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宋体" w:cs="方正小标宋简体;Arial Unicode MS"/>
          <w:spacing w:val="0"/>
          <w:sz w:val="44"/>
        </w:rPr>
      </w:pPr>
      <w:bookmarkStart w:id="0" w:name="_GoBack"/>
      <w:bookmarkEnd w:id="0"/>
      <w:r>
        <w:rPr>
          <w:rFonts w:eastAsia="宋体" w:cs="方正小标宋简体;Arial Unicode MS"/>
          <w:spacing w:val="0"/>
          <w:sz w:val="44"/>
        </w:rPr>
        <w:t xml:space="preserve">Implementation Measures for Promoting Headquarters Economic Development in </w:t>
      </w:r>
    </w:p>
    <w:p>
      <w:pPr>
        <w:spacing w:line="560" w:lineRule="exact"/>
        <w:jc w:val="center"/>
        <w:rPr>
          <w:rFonts w:eastAsia="宋体" w:cs="方正小标宋简体;Arial Unicode MS"/>
          <w:spacing w:val="0"/>
          <w:sz w:val="44"/>
        </w:rPr>
      </w:pPr>
      <w:r>
        <w:rPr>
          <w:rFonts w:eastAsia="宋体" w:cs="方正小标宋简体;Arial Unicode MS"/>
          <w:spacing w:val="0"/>
          <w:sz w:val="44"/>
        </w:rPr>
        <w:t xml:space="preserve">Foshan </w:t>
      </w:r>
      <w:r>
        <w:rPr>
          <w:rFonts w:hint="eastAsia" w:eastAsia="宋体" w:cs="方正小标宋简体;Arial Unicode MS"/>
          <w:spacing w:val="0"/>
          <w:sz w:val="44"/>
          <w:lang w:eastAsia="zh-CN"/>
        </w:rPr>
        <w:t>Sanlongwan</w:t>
      </w:r>
      <w:r>
        <w:rPr>
          <w:rFonts w:eastAsia="宋体" w:cs="方正小标宋简体;Arial Unicode MS"/>
          <w:spacing w:val="0"/>
          <w:sz w:val="44"/>
        </w:rPr>
        <w:t xml:space="preserve"> High-end Innovation Cluster</w:t>
      </w:r>
    </w:p>
    <w:p>
      <w:pPr>
        <w:snapToGrid w:val="0"/>
        <w:spacing w:line="360" w:lineRule="auto"/>
        <w:jc w:val="center"/>
        <w:rPr>
          <w:rFonts w:eastAsia="宋体" w:cs="方正小标宋简体;Arial Unicode MS"/>
          <w:spacing w:val="0"/>
          <w:sz w:val="44"/>
        </w:rPr>
      </w:pPr>
    </w:p>
    <w:p>
      <w:pPr>
        <w:snapToGrid w:val="0"/>
        <w:spacing w:line="360" w:lineRule="auto"/>
        <w:jc w:val="center"/>
        <w:rPr>
          <w:rFonts w:eastAsia="宋体"/>
          <w:spacing w:val="0"/>
        </w:rPr>
      </w:pPr>
      <w:r>
        <w:rPr>
          <w:rFonts w:eastAsia="宋体"/>
          <w:spacing w:val="0"/>
        </w:rPr>
        <w:t>Chapter I General</w:t>
      </w:r>
    </w:p>
    <w:p>
      <w:pPr>
        <w:pStyle w:val="9"/>
        <w:widowControl/>
        <w:snapToGrid w:val="0"/>
        <w:spacing w:line="360" w:lineRule="auto"/>
        <w:ind w:firstLine="630"/>
        <w:rPr>
          <w:rFonts w:eastAsia="宋体"/>
          <w:spacing w:val="0"/>
        </w:rPr>
      </w:pPr>
      <w:r>
        <w:rPr>
          <w:rFonts w:eastAsia="宋体" w:cs="仿宋_GB2312;仿宋"/>
          <w:b/>
          <w:spacing w:val="0"/>
          <w:sz w:val="32"/>
        </w:rPr>
        <w:t>Article I</w:t>
      </w:r>
      <w:r>
        <w:rPr>
          <w:rFonts w:eastAsia="宋体" w:cs="仿宋_GB2312;仿宋"/>
          <w:spacing w:val="0"/>
          <w:sz w:val="32"/>
        </w:rPr>
        <w:t xml:space="preserve"> In accordance with the </w:t>
      </w:r>
      <w:r>
        <w:rPr>
          <w:rFonts w:eastAsia="宋体" w:cs="仿宋_GB2312;仿宋"/>
          <w:i/>
          <w:spacing w:val="0"/>
          <w:sz w:val="32"/>
        </w:rPr>
        <w:t xml:space="preserve">Decision of the State Council on Accelerating the Cultivation and Development of Strategic Emerging Industries </w:t>
      </w:r>
      <w:r>
        <w:rPr>
          <w:rFonts w:eastAsia="宋体" w:cs="仿宋_GB2312;仿宋"/>
          <w:spacing w:val="0"/>
          <w:sz w:val="32"/>
        </w:rPr>
        <w:t xml:space="preserve">(No.32 [2010] of the State Council), </w:t>
      </w:r>
      <w:r>
        <w:rPr>
          <w:rFonts w:eastAsia="宋体" w:cs="仿宋_GB2312;仿宋"/>
          <w:i/>
          <w:spacing w:val="0"/>
          <w:sz w:val="32"/>
        </w:rPr>
        <w:t>Notice of the State Council on Certain Measures for Actively and Effectively Utilizing Foreign Investment to Promote Quality Economic Development (</w:t>
      </w:r>
      <w:r>
        <w:rPr>
          <w:rFonts w:eastAsia="宋体" w:cs="仿宋_GB2312;仿宋"/>
          <w:spacing w:val="0"/>
          <w:sz w:val="32"/>
        </w:rPr>
        <w:t xml:space="preserve">No.19 [2018] of the State Council), </w:t>
      </w:r>
      <w:r>
        <w:rPr>
          <w:rFonts w:eastAsia="宋体" w:cs="仿宋_GB2312;仿宋"/>
          <w:i/>
          <w:spacing w:val="0"/>
          <w:sz w:val="32"/>
        </w:rPr>
        <w:t>Opinions of the State Council on Further Effectively Using Foreign Investment (</w:t>
      </w:r>
      <w:r>
        <w:rPr>
          <w:rFonts w:eastAsia="宋体" w:cs="仿宋_GB2312;仿宋"/>
          <w:spacing w:val="0"/>
          <w:sz w:val="32"/>
        </w:rPr>
        <w:t xml:space="preserve">No.23 [2019] of the State Council), </w:t>
      </w:r>
      <w:r>
        <w:rPr>
          <w:rFonts w:eastAsia="宋体" w:cs="仿宋_GB2312;仿宋"/>
          <w:i/>
          <w:spacing w:val="0"/>
          <w:sz w:val="32"/>
        </w:rPr>
        <w:t>N</w:t>
      </w:r>
      <w:r>
        <w:rPr>
          <w:rFonts w:eastAsia="宋体" w:cs="仿宋_GB2312;仿宋"/>
          <w:spacing w:val="0"/>
          <w:sz w:val="32"/>
        </w:rPr>
        <w:t xml:space="preserve">otice </w:t>
      </w:r>
      <w:r>
        <w:rPr>
          <w:rFonts w:eastAsia="宋体" w:cs="仿宋_GB2312;仿宋"/>
          <w:i/>
          <w:spacing w:val="0"/>
          <w:sz w:val="32"/>
        </w:rPr>
        <w:t xml:space="preserve">of Guangdong Provincial People's Government on Issuing the Policies and Measures of Guangdong Province on Further Expanding Opening-up and Actively Attracting Foreign Direct Investment (Revised Edition) </w:t>
      </w:r>
      <w:r>
        <w:rPr>
          <w:rFonts w:eastAsia="宋体" w:cs="仿宋_GB2312;仿宋"/>
          <w:spacing w:val="0"/>
          <w:sz w:val="32"/>
        </w:rPr>
        <w:t xml:space="preserve">(No.78 [2018] of the Guangdong Provincial People's Government) and other documents, to facilitate investment promotion, seize the great strategic opportunity of the construction of the Guangdong-Hong Kong-Macao Greater Bay Area, promote high-quality economic development of Foshan </w:t>
      </w:r>
      <w:r>
        <w:rPr>
          <w:rFonts w:hint="eastAsia" w:eastAsia="宋体" w:cs="仿宋_GB2312;仿宋"/>
          <w:spacing w:val="0"/>
          <w:sz w:val="32"/>
          <w:lang w:eastAsia="zh-CN"/>
        </w:rPr>
        <w:t>Sanlongwan</w:t>
      </w:r>
      <w:r>
        <w:rPr>
          <w:rFonts w:eastAsia="宋体" w:cs="仿宋_GB2312;仿宋"/>
          <w:spacing w:val="0"/>
          <w:sz w:val="32"/>
        </w:rPr>
        <w:t xml:space="preserve"> High-end Innovation Cluster (abbreviated as "</w:t>
      </w:r>
      <w:r>
        <w:rPr>
          <w:rFonts w:hint="eastAsia" w:eastAsia="宋体" w:cs="仿宋_GB2312;仿宋"/>
          <w:spacing w:val="0"/>
          <w:sz w:val="32"/>
          <w:lang w:eastAsia="zh-CN"/>
        </w:rPr>
        <w:t>Sanlongwan</w:t>
      </w:r>
      <w:r>
        <w:rPr>
          <w:rFonts w:eastAsia="宋体" w:cs="仿宋_GB2312;仿宋"/>
          <w:spacing w:val="0"/>
          <w:sz w:val="32"/>
        </w:rPr>
        <w:t>"), vigorously introduce a group of enterprise headquarters with regional competitiveness, create a driving force by enterprise headquarters with comparative advantages, and promote higher-level development from a higher starting point, the Measures is hereby formulated.</w:t>
      </w:r>
    </w:p>
    <w:p>
      <w:pPr>
        <w:pStyle w:val="9"/>
        <w:widowControl/>
        <w:snapToGrid w:val="0"/>
        <w:spacing w:line="360" w:lineRule="auto"/>
        <w:ind w:firstLine="630"/>
        <w:rPr>
          <w:rFonts w:eastAsia="宋体"/>
          <w:spacing w:val="0"/>
        </w:rPr>
      </w:pPr>
      <w:r>
        <w:rPr>
          <w:rFonts w:eastAsia="宋体" w:cs="仿宋_GB2312;仿宋"/>
          <w:b/>
          <w:spacing w:val="0"/>
          <w:sz w:val="32"/>
        </w:rPr>
        <w:t>Article II</w:t>
      </w:r>
      <w:r>
        <w:rPr>
          <w:rFonts w:eastAsia="宋体" w:cs="仿宋_GB2312;仿宋"/>
          <w:spacing w:val="0"/>
          <w:sz w:val="32"/>
        </w:rPr>
        <w:t xml:space="preserve"> The </w:t>
      </w:r>
      <w:r>
        <w:rPr>
          <w:rFonts w:hint="eastAsia" w:eastAsia="宋体" w:cs="仿宋_GB2312;仿宋"/>
          <w:spacing w:val="0"/>
          <w:sz w:val="32"/>
          <w:lang w:eastAsia="zh-CN"/>
        </w:rPr>
        <w:t>Sanlongwan</w:t>
      </w:r>
      <w:r>
        <w:rPr>
          <w:rFonts w:eastAsia="宋体" w:cs="仿宋_GB2312;仿宋"/>
          <w:spacing w:val="0"/>
          <w:sz w:val="32"/>
        </w:rPr>
        <w:t xml:space="preserve"> Area herein refers to the area where the Management Committee of Foshan Sino-German Industrial Services Zone (</w:t>
      </w:r>
      <w:r>
        <w:rPr>
          <w:rFonts w:hint="eastAsia" w:eastAsia="宋体" w:cs="仿宋_GB2312;仿宋"/>
          <w:spacing w:val="0"/>
          <w:sz w:val="32"/>
          <w:lang w:eastAsia="zh-CN"/>
        </w:rPr>
        <w:t>Sanlongwan</w:t>
      </w:r>
      <w:r>
        <w:rPr>
          <w:rFonts w:eastAsia="宋体" w:cs="仿宋_GB2312;仿宋"/>
          <w:spacing w:val="0"/>
          <w:sz w:val="32"/>
        </w:rPr>
        <w:t>) ("Management Committee") has the role of coordinating investment promotion and construction ("</w:t>
      </w:r>
      <w:r>
        <w:rPr>
          <w:rFonts w:hint="eastAsia" w:eastAsia="宋体" w:cs="仿宋_GB2312;仿宋"/>
          <w:spacing w:val="0"/>
          <w:sz w:val="32"/>
          <w:lang w:eastAsia="zh-CN"/>
        </w:rPr>
        <w:t>Sanlongwan</w:t>
      </w:r>
      <w:r>
        <w:rPr>
          <w:rFonts w:eastAsia="宋体" w:cs="仿宋_GB2312;仿宋"/>
          <w:spacing w:val="0"/>
          <w:sz w:val="32"/>
        </w:rPr>
        <w:t xml:space="preserve"> Area"). The specific jurisdiction scope of the </w:t>
      </w:r>
      <w:r>
        <w:rPr>
          <w:rFonts w:hint="eastAsia" w:eastAsia="宋体" w:cs="仿宋_GB2312;仿宋"/>
          <w:spacing w:val="0"/>
          <w:sz w:val="32"/>
          <w:lang w:eastAsia="zh-CN"/>
        </w:rPr>
        <w:t>Sanlongwan</w:t>
      </w:r>
      <w:r>
        <w:rPr>
          <w:rFonts w:eastAsia="宋体" w:cs="仿宋_GB2312;仿宋"/>
          <w:spacing w:val="0"/>
          <w:sz w:val="32"/>
        </w:rPr>
        <w:t xml:space="preserve"> Area is proposed by the three district construction bureaus of the Management Committee ("District Bureaus") as the case may be and reported to the Management Committee for approval.</w:t>
      </w:r>
    </w:p>
    <w:p>
      <w:pPr>
        <w:pStyle w:val="9"/>
        <w:widowControl/>
        <w:snapToGrid w:val="0"/>
        <w:spacing w:line="360" w:lineRule="auto"/>
        <w:ind w:firstLine="630"/>
        <w:rPr>
          <w:rFonts w:eastAsia="宋体"/>
          <w:spacing w:val="0"/>
        </w:rPr>
      </w:pPr>
      <w:r>
        <w:rPr>
          <w:rFonts w:eastAsia="宋体" w:cs="仿宋_GB2312;仿宋"/>
          <w:b/>
          <w:spacing w:val="0"/>
          <w:sz w:val="32"/>
        </w:rPr>
        <w:t>Article III</w:t>
      </w:r>
      <w:r>
        <w:rPr>
          <w:rFonts w:eastAsia="宋体" w:cs="仿宋_GB2312;仿宋"/>
          <w:spacing w:val="0"/>
          <w:sz w:val="32"/>
        </w:rPr>
        <w:t xml:space="preserve"> The objects supported by the Measures include enterprise headquarters and regional headquarters of international organizations (institutions). Enterprise headquarters are divided into two types, comprehensive and functional, and exclude real estate enterprises. Enterprise headquarters shall meet the following criteria:</w:t>
      </w:r>
    </w:p>
    <w:p>
      <w:pPr>
        <w:pStyle w:val="9"/>
        <w:widowControl/>
        <w:snapToGrid w:val="0"/>
        <w:spacing w:line="360" w:lineRule="auto"/>
        <w:ind w:firstLine="628"/>
        <w:rPr>
          <w:rFonts w:eastAsia="宋体" w:cs="仿宋_GB2312;仿宋"/>
          <w:spacing w:val="0"/>
          <w:sz w:val="32"/>
        </w:rPr>
      </w:pPr>
      <w:r>
        <w:rPr>
          <w:rFonts w:eastAsia="宋体" w:cs="仿宋_GB2312;仿宋"/>
          <w:spacing w:val="0"/>
          <w:sz w:val="32"/>
        </w:rPr>
        <w:t xml:space="preserve">(I) On or after January 1, 2020 be newly established in </w:t>
      </w:r>
      <w:r>
        <w:rPr>
          <w:rFonts w:hint="eastAsia" w:eastAsia="宋体" w:cs="仿宋_GB2312;仿宋"/>
          <w:spacing w:val="0"/>
          <w:sz w:val="32"/>
          <w:lang w:eastAsia="zh-CN"/>
        </w:rPr>
        <w:t>Sanlongwan</w:t>
      </w:r>
      <w:r>
        <w:rPr>
          <w:rFonts w:eastAsia="宋体" w:cs="仿宋_GB2312;仿宋"/>
          <w:spacing w:val="0"/>
          <w:sz w:val="32"/>
        </w:rPr>
        <w:t xml:space="preserve"> Area by enterprises outside Foshan, or their place of registration has moved into the </w:t>
      </w:r>
      <w:r>
        <w:rPr>
          <w:rFonts w:hint="eastAsia" w:eastAsia="宋体" w:cs="仿宋_GB2312;仿宋"/>
          <w:spacing w:val="0"/>
          <w:sz w:val="32"/>
          <w:lang w:eastAsia="zh-CN"/>
        </w:rPr>
        <w:t>Sanlongwan</w:t>
      </w:r>
      <w:r>
        <w:rPr>
          <w:rFonts w:eastAsia="宋体" w:cs="仿宋_GB2312;仿宋"/>
          <w:spacing w:val="0"/>
          <w:sz w:val="32"/>
        </w:rPr>
        <w:t xml:space="preserve"> Area from outside Foshan;</w:t>
      </w:r>
    </w:p>
    <w:p>
      <w:pPr>
        <w:pStyle w:val="9"/>
        <w:widowControl/>
        <w:snapToGrid w:val="0"/>
        <w:spacing w:line="360" w:lineRule="auto"/>
        <w:ind w:firstLine="628"/>
        <w:rPr>
          <w:rFonts w:eastAsia="宋体" w:cs="仿宋_GB2312;仿宋"/>
          <w:spacing w:val="0"/>
          <w:sz w:val="32"/>
        </w:rPr>
      </w:pPr>
      <w:r>
        <w:rPr>
          <w:rFonts w:eastAsia="宋体" w:cs="仿宋_GB2312;仿宋"/>
          <w:spacing w:val="0"/>
          <w:sz w:val="32"/>
        </w:rPr>
        <w:t xml:space="preserve">(II) Have business registration, tax collection and management relations, and statistical relations in the </w:t>
      </w:r>
      <w:r>
        <w:rPr>
          <w:rFonts w:hint="eastAsia" w:eastAsia="宋体" w:cs="仿宋_GB2312;仿宋"/>
          <w:spacing w:val="0"/>
          <w:sz w:val="32"/>
          <w:lang w:eastAsia="zh-CN"/>
        </w:rPr>
        <w:t>Sanlongwan</w:t>
      </w:r>
      <w:r>
        <w:rPr>
          <w:rFonts w:eastAsia="宋体" w:cs="仿宋_GB2312;仿宋"/>
          <w:spacing w:val="0"/>
          <w:sz w:val="32"/>
        </w:rPr>
        <w:t xml:space="preserve"> Area, with a sound financial system and independent legal personality, adopting independent accounting.</w:t>
      </w:r>
    </w:p>
    <w:p>
      <w:pPr>
        <w:pStyle w:val="9"/>
        <w:widowControl/>
        <w:snapToGrid w:val="0"/>
        <w:spacing w:line="360" w:lineRule="auto"/>
        <w:ind w:firstLine="628"/>
        <w:rPr>
          <w:rFonts w:eastAsia="宋体" w:cs="仿宋_GB2312;仿宋"/>
          <w:spacing w:val="0"/>
          <w:sz w:val="32"/>
        </w:rPr>
      </w:pPr>
      <w:r>
        <w:rPr>
          <w:rFonts w:eastAsia="宋体" w:cs="仿宋_GB2312;仿宋"/>
          <w:spacing w:val="0"/>
          <w:sz w:val="32"/>
        </w:rPr>
        <w:t>One enterprise can only apply for one type of enterprise headquarters.</w:t>
      </w:r>
    </w:p>
    <w:p>
      <w:pPr>
        <w:pStyle w:val="9"/>
        <w:widowControl/>
        <w:snapToGrid w:val="0"/>
        <w:spacing w:line="360" w:lineRule="auto"/>
        <w:ind w:firstLine="628"/>
        <w:rPr>
          <w:rFonts w:eastAsia="宋体" w:cs="仿宋_GB2312;仿宋"/>
          <w:spacing w:val="0"/>
          <w:sz w:val="32"/>
        </w:rPr>
      </w:pPr>
      <w:r>
        <w:rPr>
          <w:rFonts w:eastAsia="宋体" w:cs="仿宋_GB2312;仿宋"/>
          <w:spacing w:val="0"/>
          <w:sz w:val="32"/>
        </w:rPr>
        <w:t xml:space="preserve">Regional headquarters of international organizations (institutions) refers to the resident representative offices of overseas commerce chambers (associations) and industry organizations newly established in the </w:t>
      </w:r>
      <w:r>
        <w:rPr>
          <w:rFonts w:hint="eastAsia" w:eastAsia="宋体" w:cs="仿宋_GB2312;仿宋"/>
          <w:spacing w:val="0"/>
          <w:sz w:val="32"/>
          <w:lang w:eastAsia="zh-CN"/>
        </w:rPr>
        <w:t>Sanlongwan</w:t>
      </w:r>
      <w:r>
        <w:rPr>
          <w:rFonts w:eastAsia="宋体" w:cs="仿宋_GB2312;仿宋"/>
          <w:spacing w:val="0"/>
          <w:sz w:val="32"/>
        </w:rPr>
        <w:t xml:space="preserve"> Area from January 1, 2020, or their registered places have moved into the </w:t>
      </w:r>
      <w:r>
        <w:rPr>
          <w:rFonts w:hint="eastAsia" w:eastAsia="宋体" w:cs="仿宋_GB2312;仿宋"/>
          <w:spacing w:val="0"/>
          <w:sz w:val="32"/>
          <w:lang w:eastAsia="zh-CN"/>
        </w:rPr>
        <w:t>Sanlongwan</w:t>
      </w:r>
      <w:r>
        <w:rPr>
          <w:rFonts w:eastAsia="宋体" w:cs="仿宋_GB2312;仿宋"/>
          <w:spacing w:val="0"/>
          <w:sz w:val="32"/>
        </w:rPr>
        <w:t xml:space="preserve"> Area from outside Foshan.</w:t>
      </w:r>
    </w:p>
    <w:p>
      <w:pPr>
        <w:pStyle w:val="9"/>
        <w:widowControl/>
        <w:snapToGrid w:val="0"/>
        <w:spacing w:line="360" w:lineRule="auto"/>
        <w:ind w:firstLine="630"/>
        <w:rPr>
          <w:rFonts w:eastAsia="宋体"/>
          <w:spacing w:val="0"/>
        </w:rPr>
      </w:pPr>
      <w:r>
        <w:rPr>
          <w:rFonts w:eastAsia="宋体" w:cs="仿宋_GB2312;仿宋"/>
          <w:b/>
          <w:spacing w:val="0"/>
          <w:sz w:val="32"/>
        </w:rPr>
        <w:t>Article IV</w:t>
      </w:r>
      <w:r>
        <w:rPr>
          <w:rFonts w:eastAsia="宋体" w:cs="仿宋_GB2312;仿宋"/>
          <w:spacing w:val="0"/>
          <w:sz w:val="32"/>
        </w:rPr>
        <w:t xml:space="preserve"> The industries referred to herein shall be classified according to the </w:t>
      </w:r>
      <w:r>
        <w:rPr>
          <w:rFonts w:eastAsia="宋体" w:cs="仿宋_GB2312;仿宋"/>
          <w:i/>
          <w:spacing w:val="0"/>
          <w:sz w:val="32"/>
        </w:rPr>
        <w:t xml:space="preserve">Industrial Classification for National Economic Activities </w:t>
      </w:r>
      <w:r>
        <w:rPr>
          <w:rFonts w:eastAsia="宋体" w:cs="仿宋_GB2312;仿宋"/>
          <w:spacing w:val="0"/>
          <w:sz w:val="32"/>
        </w:rPr>
        <w:t xml:space="preserve">(GB/T4754-2017) issued by the National Bureau of Statistics; Strategic emerging industries shall be classified according to the </w:t>
      </w:r>
      <w:r>
        <w:rPr>
          <w:rFonts w:eastAsia="宋体" w:cs="仿宋_GB2312;仿宋"/>
          <w:i/>
          <w:spacing w:val="0"/>
          <w:sz w:val="32"/>
        </w:rPr>
        <w:t xml:space="preserve">Classification of Strategic Emerging Industries </w:t>
      </w:r>
      <w:r>
        <w:rPr>
          <w:rFonts w:eastAsia="宋体" w:cs="仿宋_GB2312;仿宋"/>
          <w:spacing w:val="0"/>
          <w:sz w:val="32"/>
        </w:rPr>
        <w:t>(2018) of the Bureau.</w:t>
      </w:r>
    </w:p>
    <w:p>
      <w:pPr>
        <w:pStyle w:val="9"/>
        <w:widowControl/>
        <w:snapToGrid w:val="0"/>
        <w:spacing w:line="360" w:lineRule="auto"/>
        <w:ind w:firstLine="630"/>
        <w:rPr>
          <w:rFonts w:eastAsia="宋体"/>
          <w:spacing w:val="0"/>
        </w:rPr>
      </w:pPr>
      <w:r>
        <w:rPr>
          <w:rFonts w:eastAsia="宋体" w:cs="仿宋_GB2312;仿宋"/>
          <w:b/>
          <w:spacing w:val="0"/>
          <w:sz w:val="32"/>
        </w:rPr>
        <w:t>Article V</w:t>
      </w:r>
      <w:r>
        <w:rPr>
          <w:rFonts w:eastAsia="宋体" w:cs="仿宋_GB2312;仿宋"/>
          <w:spacing w:val="0"/>
          <w:sz w:val="32"/>
        </w:rPr>
        <w:t xml:space="preserve"> The annual revenue herein refers to the revenue earned in the city after the completion of the remittance of the previous tax year, which can be calculated by the data of an individual enterprise, or the data of the enterprise and its subordinates and branches at all levels. The annual tax herein includes enterprise income tax, VAT, consumption tax, property tax, land use tax, stamp duty and additional tax incurred by enterprises, excluding export rebate.</w:t>
      </w:r>
    </w:p>
    <w:p>
      <w:pPr>
        <w:snapToGrid w:val="0"/>
        <w:spacing w:line="360" w:lineRule="auto"/>
        <w:ind w:right="-331" w:rightChars="-106"/>
        <w:jc w:val="center"/>
        <w:rPr>
          <w:rFonts w:eastAsia="宋体"/>
          <w:spacing w:val="0"/>
        </w:rPr>
      </w:pPr>
      <w:r>
        <w:rPr>
          <w:rFonts w:eastAsia="宋体"/>
          <w:spacing w:val="0"/>
        </w:rPr>
        <w:t>Chapter II Criteria for Accreditation of Enterprise Headquarters</w:t>
      </w:r>
    </w:p>
    <w:p>
      <w:pPr>
        <w:pStyle w:val="9"/>
        <w:widowControl/>
        <w:snapToGrid w:val="0"/>
        <w:spacing w:line="360" w:lineRule="auto"/>
        <w:ind w:firstLine="630"/>
        <w:rPr>
          <w:rFonts w:eastAsia="宋体"/>
          <w:spacing w:val="0"/>
        </w:rPr>
      </w:pPr>
      <w:r>
        <w:rPr>
          <w:rFonts w:eastAsia="宋体" w:cs="仿宋_GB2312;仿宋"/>
          <w:b/>
          <w:spacing w:val="0"/>
          <w:sz w:val="32"/>
        </w:rPr>
        <w:t>Article VI</w:t>
      </w:r>
      <w:r>
        <w:rPr>
          <w:rFonts w:eastAsia="宋体" w:cs="仿宋_GB2312;仿宋"/>
          <w:spacing w:val="0"/>
          <w:sz w:val="32"/>
        </w:rPr>
        <w:t xml:space="preserve"> Criteria for accreditation of comprehensive enterprise headquarters</w:t>
      </w:r>
    </w:p>
    <w:p>
      <w:pPr>
        <w:pStyle w:val="9"/>
        <w:widowControl/>
        <w:snapToGrid w:val="0"/>
        <w:spacing w:line="360" w:lineRule="auto"/>
        <w:ind w:firstLine="628"/>
        <w:rPr>
          <w:rFonts w:eastAsia="宋体" w:cs="仿宋_GB2312;仿宋"/>
          <w:spacing w:val="0"/>
          <w:sz w:val="32"/>
        </w:rPr>
      </w:pPr>
      <w:r>
        <w:rPr>
          <w:rFonts w:eastAsia="宋体" w:cs="仿宋_GB2312;仿宋"/>
          <w:spacing w:val="0"/>
          <w:sz w:val="32"/>
        </w:rPr>
        <w:t xml:space="preserve">(I) The enterprises shall conform to the industrial development orientation of </w:t>
      </w:r>
      <w:r>
        <w:rPr>
          <w:rFonts w:hint="eastAsia" w:eastAsia="宋体" w:cs="仿宋_GB2312;仿宋"/>
          <w:spacing w:val="0"/>
          <w:sz w:val="32"/>
          <w:lang w:eastAsia="zh-CN"/>
        </w:rPr>
        <w:t>Sanlongwan</w:t>
      </w:r>
      <w:r>
        <w:rPr>
          <w:rFonts w:eastAsia="宋体" w:cs="仿宋_GB2312;仿宋"/>
          <w:spacing w:val="0"/>
          <w:sz w:val="32"/>
        </w:rPr>
        <w:t>, and perform management and service functions to subordinates or branches in the Pearl River Delta or beyond;</w:t>
      </w:r>
    </w:p>
    <w:p>
      <w:pPr>
        <w:pStyle w:val="9"/>
        <w:widowControl/>
        <w:snapToGrid w:val="0"/>
        <w:spacing w:line="360" w:lineRule="auto"/>
        <w:ind w:firstLine="628"/>
        <w:rPr>
          <w:rFonts w:eastAsia="宋体" w:cs="仿宋_GB2312;仿宋"/>
          <w:spacing w:val="0"/>
          <w:sz w:val="32"/>
        </w:rPr>
      </w:pPr>
      <w:r>
        <w:rPr>
          <w:rFonts w:eastAsia="宋体" w:cs="仿宋_GB2312;仿宋"/>
          <w:spacing w:val="0"/>
          <w:sz w:val="32"/>
        </w:rPr>
        <w:t>(II) As of the date of accreditation, the enterprises shall own no less than 3 wholly-owned or holding companies, including no less than 2 invested or authorized outside Foshan, and the revenue from subordinates and branches outside Foshan accounts for no less than 20%;</w:t>
      </w:r>
    </w:p>
    <w:p>
      <w:pPr>
        <w:pStyle w:val="9"/>
        <w:widowControl/>
        <w:snapToGrid w:val="0"/>
        <w:spacing w:line="360" w:lineRule="auto"/>
        <w:ind w:firstLine="628"/>
        <w:rPr>
          <w:rFonts w:eastAsia="宋体" w:cs="仿宋_GB2312;仿宋"/>
          <w:spacing w:val="0"/>
          <w:sz w:val="32"/>
        </w:rPr>
      </w:pPr>
      <w:r>
        <w:rPr>
          <w:rFonts w:eastAsia="宋体" w:cs="仿宋_GB2312;仿宋"/>
          <w:spacing w:val="0"/>
          <w:sz w:val="32"/>
        </w:rPr>
        <w:t>(III) By industry, the enterprises shall meet the following criteria in terms of revenue and annual tax in the previous year for accreditation:</w:t>
      </w:r>
    </w:p>
    <w:p>
      <w:pPr>
        <w:pStyle w:val="9"/>
        <w:widowControl/>
        <w:snapToGrid w:val="0"/>
        <w:spacing w:line="360" w:lineRule="auto"/>
        <w:ind w:firstLine="628"/>
        <w:rPr>
          <w:rFonts w:eastAsia="宋体" w:cs="仿宋_GB2312;仿宋"/>
          <w:spacing w:val="0"/>
          <w:sz w:val="32"/>
        </w:rPr>
      </w:pPr>
      <w:r>
        <w:rPr>
          <w:rFonts w:eastAsia="宋体" w:cs="仿宋_GB2312;仿宋"/>
          <w:spacing w:val="0"/>
          <w:sz w:val="32"/>
        </w:rPr>
        <w:t>1. Manufacturing industry With revenue of no less than 500 million yuan, and annual tax of no less than 50 million yuan. For next generation IT, high-end equipment manufacturing, new materials, biology, new energy vehicles, new energy, energy conservation and environmental protection and other strategic emerging industries, with revenue of no less than 100 million yuan and annual tax of no less than 10 million yuan.</w:t>
      </w:r>
    </w:p>
    <w:p>
      <w:pPr>
        <w:pStyle w:val="9"/>
        <w:widowControl/>
        <w:snapToGrid w:val="0"/>
        <w:spacing w:line="360" w:lineRule="auto"/>
        <w:ind w:firstLine="628"/>
        <w:rPr>
          <w:rFonts w:eastAsia="宋体" w:cs="仿宋_GB2312;仿宋"/>
          <w:spacing w:val="0"/>
          <w:sz w:val="32"/>
        </w:rPr>
      </w:pPr>
      <w:r>
        <w:rPr>
          <w:rFonts w:eastAsia="宋体" w:cs="仿宋_GB2312;仿宋"/>
          <w:spacing w:val="0"/>
          <w:sz w:val="32"/>
        </w:rPr>
        <w:t>2. Financial industry With revenue of no less than 1 billion yuan, and annual tax of no less than 100 million yuan.</w:t>
      </w:r>
    </w:p>
    <w:p>
      <w:pPr>
        <w:pStyle w:val="9"/>
        <w:widowControl/>
        <w:snapToGrid w:val="0"/>
        <w:spacing w:line="360" w:lineRule="auto"/>
        <w:ind w:firstLine="628"/>
        <w:rPr>
          <w:rFonts w:eastAsia="宋体" w:cs="仿宋_GB2312;仿宋"/>
          <w:spacing w:val="0"/>
          <w:sz w:val="32"/>
        </w:rPr>
      </w:pPr>
      <w:r>
        <w:rPr>
          <w:rFonts w:eastAsia="宋体" w:cs="仿宋_GB2312;仿宋"/>
          <w:spacing w:val="0"/>
          <w:sz w:val="32"/>
        </w:rPr>
        <w:t>3. Software and information technology services Including Internet and related services, information transmission, IT services, software services, integrated circuit design, information systems integration and Internet of Things technology services and other industries, with revenue of no less than 100 million yuan and annual tax of no less than 10 million yuan.</w:t>
      </w:r>
    </w:p>
    <w:p>
      <w:pPr>
        <w:pStyle w:val="9"/>
        <w:widowControl/>
        <w:snapToGrid w:val="0"/>
        <w:spacing w:line="360" w:lineRule="auto"/>
        <w:ind w:firstLine="628"/>
        <w:rPr>
          <w:rFonts w:eastAsia="宋体"/>
          <w:spacing w:val="0"/>
        </w:rPr>
      </w:pPr>
      <w:r>
        <w:rPr>
          <w:rFonts w:eastAsia="宋体" w:cs="仿宋_GB2312;仿宋"/>
          <w:spacing w:val="0"/>
          <w:sz w:val="32"/>
        </w:rPr>
        <w:t>4. Commercial services, scientific research and technical services Including organizational management services, legal services, comprehensive management services, consulting and investigation, conference and exhibition services, advertising services, human resources services, security services, professional technical services, science and technology promotion and application services, with revenue of no less than 200 million yuan and annual tax of no less than 20 million yuan.</w:t>
      </w:r>
    </w:p>
    <w:p>
      <w:pPr>
        <w:pStyle w:val="9"/>
        <w:widowControl/>
        <w:snapToGrid w:val="0"/>
        <w:spacing w:line="360" w:lineRule="auto"/>
        <w:ind w:firstLine="628"/>
        <w:rPr>
          <w:rFonts w:eastAsia="宋体" w:cs="仿宋_GB2312;仿宋"/>
          <w:spacing w:val="0"/>
          <w:sz w:val="32"/>
        </w:rPr>
      </w:pPr>
      <w:r>
        <w:rPr>
          <w:rFonts w:eastAsia="宋体" w:cs="仿宋_GB2312;仿宋"/>
          <w:spacing w:val="0"/>
          <w:sz w:val="32"/>
        </w:rPr>
        <w:t xml:space="preserve">5. Other industries that conform to the industrial development orientation of </w:t>
      </w:r>
      <w:r>
        <w:rPr>
          <w:rFonts w:hint="eastAsia" w:eastAsia="宋体" w:cs="仿宋_GB2312;仿宋"/>
          <w:spacing w:val="0"/>
          <w:sz w:val="32"/>
          <w:lang w:eastAsia="zh-CN"/>
        </w:rPr>
        <w:t>Sanlongwan</w:t>
      </w:r>
      <w:r>
        <w:rPr>
          <w:rFonts w:eastAsia="宋体" w:cs="仿宋_GB2312;仿宋"/>
          <w:spacing w:val="0"/>
          <w:sz w:val="32"/>
        </w:rPr>
        <w:t>. With revenue of no less than 500 million yuan, and annual tax of no less than 50 million yuan.</w:t>
      </w:r>
    </w:p>
    <w:p>
      <w:pPr>
        <w:pStyle w:val="9"/>
        <w:widowControl/>
        <w:snapToGrid w:val="0"/>
        <w:spacing w:line="360" w:lineRule="auto"/>
        <w:ind w:firstLine="630"/>
        <w:rPr>
          <w:rFonts w:eastAsia="宋体"/>
          <w:spacing w:val="0"/>
        </w:rPr>
      </w:pPr>
      <w:r>
        <w:rPr>
          <w:rFonts w:eastAsia="宋体" w:cs="仿宋_GB2312;仿宋"/>
          <w:b/>
          <w:spacing w:val="0"/>
          <w:sz w:val="32"/>
        </w:rPr>
        <w:t>Article VII</w:t>
      </w:r>
      <w:r>
        <w:rPr>
          <w:rFonts w:eastAsia="宋体" w:cs="仿宋_GB2312;仿宋"/>
          <w:spacing w:val="0"/>
          <w:sz w:val="32"/>
        </w:rPr>
        <w:t xml:space="preserve"> Criteria for accreditation of functional enterprise headquarters</w:t>
      </w:r>
    </w:p>
    <w:p>
      <w:pPr>
        <w:pStyle w:val="9"/>
        <w:widowControl/>
        <w:snapToGrid w:val="0"/>
        <w:spacing w:line="360" w:lineRule="auto"/>
        <w:ind w:firstLine="628"/>
        <w:rPr>
          <w:rFonts w:eastAsia="宋体" w:cs="仿宋_GB2312;仿宋"/>
          <w:spacing w:val="0"/>
          <w:sz w:val="32"/>
        </w:rPr>
      </w:pPr>
      <w:r>
        <w:rPr>
          <w:rFonts w:eastAsia="宋体" w:cs="仿宋_GB2312;仿宋"/>
          <w:spacing w:val="0"/>
          <w:sz w:val="32"/>
        </w:rPr>
        <w:t>Functional headquarters mainly include sales center functional headquarters, operation center functional headquarters, and R&amp;D center functional headquarters. Functional enterprise headquarters shall meet the following criteria:</w:t>
      </w:r>
    </w:p>
    <w:p>
      <w:pPr>
        <w:pStyle w:val="9"/>
        <w:widowControl/>
        <w:numPr>
          <w:ilvl w:val="0"/>
          <w:numId w:val="2"/>
        </w:numPr>
        <w:snapToGrid w:val="0"/>
        <w:spacing w:line="360" w:lineRule="auto"/>
        <w:ind w:firstLine="628"/>
        <w:rPr>
          <w:rFonts w:eastAsia="宋体" w:cs="仿宋_GB2312;仿宋"/>
          <w:spacing w:val="0"/>
          <w:sz w:val="32"/>
        </w:rPr>
      </w:pPr>
      <w:r>
        <w:rPr>
          <w:rFonts w:eastAsia="宋体" w:cs="仿宋_GB2312;仿宋"/>
          <w:spacing w:val="0"/>
          <w:sz w:val="32"/>
        </w:rPr>
        <w:t>Sales center functional headquarters shall be the sole headquarters authorized by the parent enterprise (for a period of no less than 5 years from the date of accreditation), to perform sales management and settlement functions in the Pearl River Delta or beyond; The annual revenue in the previous year for accreditation shall be no less than 500 million yuan, and the annual tax shall be no less than 30 million yuan.</w:t>
      </w:r>
    </w:p>
    <w:p>
      <w:pPr>
        <w:pStyle w:val="9"/>
        <w:widowControl/>
        <w:numPr>
          <w:ilvl w:val="0"/>
          <w:numId w:val="2"/>
        </w:numPr>
        <w:snapToGrid w:val="0"/>
        <w:spacing w:line="360" w:lineRule="auto"/>
        <w:ind w:firstLine="628"/>
        <w:rPr>
          <w:rFonts w:eastAsia="宋体" w:cs="仿宋_GB2312;仿宋"/>
          <w:spacing w:val="0"/>
          <w:sz w:val="32"/>
        </w:rPr>
      </w:pPr>
      <w:r>
        <w:rPr>
          <w:rFonts w:eastAsia="宋体" w:cs="仿宋_GB2312;仿宋"/>
          <w:spacing w:val="0"/>
          <w:sz w:val="32"/>
        </w:rPr>
        <w:t>Operation center functional headquarters shall be the sole headquarters authorized by the parent enterprise (for a period of no less than 5 years from the date of accreditation), to perform three or more functions of procurement, production, distribution, marketing, after-sales service and administration in the Pearl River Delta or beyond; The annual revenue in the previous year for accreditation shall be no less than 300 million yuan, the annual tax shall be no less than 20 million yuan, and there shall be no less than 3 branches for management and service.</w:t>
      </w:r>
    </w:p>
    <w:p>
      <w:pPr>
        <w:pStyle w:val="9"/>
        <w:widowControl/>
        <w:snapToGrid w:val="0"/>
        <w:spacing w:line="360" w:lineRule="auto"/>
        <w:ind w:firstLine="628"/>
        <w:rPr>
          <w:rFonts w:eastAsia="宋体" w:cs="仿宋_GB2312;仿宋"/>
          <w:spacing w:val="0"/>
          <w:sz w:val="32"/>
        </w:rPr>
      </w:pPr>
      <w:r>
        <w:rPr>
          <w:rFonts w:eastAsia="宋体" w:cs="仿宋_GB2312;仿宋"/>
          <w:spacing w:val="0"/>
          <w:sz w:val="32"/>
        </w:rPr>
        <w:t>(III) R&amp;D center functional headquarters shall be the sole headquarters authorized by the parent enterprise (for a period of no less than 5 years from the date of accreditation), to perform R&amp;D functions in the Pearl River Delta or beyond and boast sound research, development and experiment conditions; The proportion of R&amp;D personnel exceeds 50%; With a stable source of R&amp;D funds, the total expenditure on R&amp;D in the previous year for accreditation shall be no less than 50 million yuan.</w:t>
      </w:r>
    </w:p>
    <w:p>
      <w:pPr>
        <w:pStyle w:val="9"/>
        <w:widowControl/>
        <w:snapToGrid w:val="0"/>
        <w:spacing w:line="360" w:lineRule="auto"/>
        <w:ind w:firstLine="630"/>
        <w:rPr>
          <w:rFonts w:eastAsia="宋体"/>
          <w:spacing w:val="0"/>
        </w:rPr>
      </w:pPr>
      <w:r>
        <w:rPr>
          <w:rFonts w:eastAsia="宋体" w:cs="仿宋_GB2312;仿宋"/>
          <w:b/>
          <w:spacing w:val="0"/>
          <w:sz w:val="32"/>
        </w:rPr>
        <w:t>Article VIII</w:t>
      </w:r>
      <w:r>
        <w:rPr>
          <w:rFonts w:eastAsia="宋体" w:cs="仿宋_GB2312;仿宋"/>
          <w:spacing w:val="0"/>
          <w:sz w:val="32"/>
        </w:rPr>
        <w:t xml:space="preserve"> Newly settled enterprise headquarters</w:t>
      </w:r>
    </w:p>
    <w:p>
      <w:pPr>
        <w:pStyle w:val="9"/>
        <w:widowControl/>
        <w:snapToGrid w:val="0"/>
        <w:spacing w:line="360" w:lineRule="auto"/>
        <w:ind w:firstLine="628"/>
        <w:rPr>
          <w:rFonts w:eastAsia="宋体" w:cs="仿宋_GB2312;仿宋"/>
          <w:b/>
          <w:spacing w:val="0"/>
          <w:sz w:val="32"/>
        </w:rPr>
      </w:pPr>
      <w:r>
        <w:rPr>
          <w:rFonts w:eastAsia="宋体" w:cs="仿宋_GB2312;仿宋"/>
          <w:spacing w:val="0"/>
          <w:sz w:val="32"/>
        </w:rPr>
        <w:t xml:space="preserve">Enterprises relocated to the </w:t>
      </w:r>
      <w:r>
        <w:rPr>
          <w:rFonts w:hint="eastAsia" w:eastAsia="宋体" w:cs="仿宋_GB2312;仿宋"/>
          <w:spacing w:val="0"/>
          <w:sz w:val="32"/>
          <w:lang w:eastAsia="zh-CN"/>
        </w:rPr>
        <w:t>Sanlongwan</w:t>
      </w:r>
      <w:r>
        <w:rPr>
          <w:rFonts w:eastAsia="宋体" w:cs="仿宋_GB2312;仿宋"/>
          <w:spacing w:val="0"/>
          <w:sz w:val="32"/>
        </w:rPr>
        <w:t xml:space="preserve"> Area through change of the registered office as a whole and pledging to satisfy the criteria for accreditation of enterprise headquarters in the first fiscal year after the change, can apply for accreditation as an enterprise headquarters in the year of change.</w:t>
      </w:r>
    </w:p>
    <w:p>
      <w:pPr>
        <w:pStyle w:val="9"/>
        <w:widowControl/>
        <w:snapToGrid w:val="0"/>
        <w:spacing w:line="360" w:lineRule="auto"/>
        <w:ind w:firstLine="630"/>
        <w:rPr>
          <w:rFonts w:eastAsia="宋体"/>
          <w:spacing w:val="0"/>
          <w:sz w:val="32"/>
          <w:szCs w:val="32"/>
        </w:rPr>
      </w:pPr>
      <w:r>
        <w:rPr>
          <w:rFonts w:eastAsia="宋体"/>
          <w:b/>
          <w:spacing w:val="0"/>
          <w:sz w:val="32"/>
          <w:szCs w:val="32"/>
        </w:rPr>
        <w:t>Article IX</w:t>
      </w:r>
      <w:r>
        <w:rPr>
          <w:rFonts w:eastAsia="宋体"/>
          <w:spacing w:val="0"/>
          <w:sz w:val="32"/>
          <w:szCs w:val="32"/>
        </w:rPr>
        <w:t xml:space="preserve"> Criteria for direct accreditation</w:t>
      </w:r>
    </w:p>
    <w:p>
      <w:pPr>
        <w:pStyle w:val="9"/>
        <w:widowControl/>
        <w:snapToGrid w:val="0"/>
        <w:spacing w:line="360" w:lineRule="auto"/>
        <w:ind w:firstLine="628"/>
        <w:rPr>
          <w:rFonts w:eastAsia="宋体" w:cs="仿宋_GB2312;仿宋"/>
          <w:spacing w:val="0"/>
          <w:sz w:val="32"/>
        </w:rPr>
      </w:pPr>
      <w:r>
        <w:rPr>
          <w:rFonts w:eastAsia="宋体" w:cs="仿宋_GB2312;仿宋"/>
          <w:spacing w:val="0"/>
          <w:sz w:val="32"/>
        </w:rPr>
        <w:t xml:space="preserve">Enterprises that meet one of the following conditions and aim to set up comprehensive headquarters or functional headquarters with independent legal personalities in the </w:t>
      </w:r>
      <w:r>
        <w:rPr>
          <w:rFonts w:hint="eastAsia" w:eastAsia="宋体" w:cs="仿宋_GB2312;仿宋"/>
          <w:spacing w:val="0"/>
          <w:sz w:val="32"/>
          <w:lang w:eastAsia="zh-CN"/>
        </w:rPr>
        <w:t>Sanlongwan</w:t>
      </w:r>
      <w:r>
        <w:rPr>
          <w:rFonts w:eastAsia="宋体" w:cs="仿宋_GB2312;仿宋"/>
          <w:spacing w:val="0"/>
          <w:sz w:val="32"/>
        </w:rPr>
        <w:t xml:space="preserve"> Area, may directly apply for accreditation as a comprehensive enterprise headquarters or functional enterprise headquarters within the valid term of the Measures:</w:t>
      </w:r>
    </w:p>
    <w:p>
      <w:pPr>
        <w:pStyle w:val="9"/>
        <w:widowControl/>
        <w:snapToGrid w:val="0"/>
        <w:spacing w:line="360" w:lineRule="auto"/>
        <w:ind w:firstLine="628"/>
        <w:rPr>
          <w:rFonts w:eastAsia="宋体" w:cs="仿宋_GB2312;仿宋"/>
          <w:spacing w:val="0"/>
          <w:sz w:val="32"/>
        </w:rPr>
      </w:pPr>
      <w:r>
        <w:rPr>
          <w:rFonts w:eastAsia="宋体" w:cs="仿宋_GB2312;仿宋"/>
          <w:spacing w:val="0"/>
          <w:sz w:val="32"/>
        </w:rPr>
        <w:t>(I) The Fortune Global 500 Companies, Top 500 Chinese Enterprises (China Enterprise Confederation and China Enterprise Directors Association), China Top 500 Private Enterprises (All-China Federation of Industry and Commerce), China Top 100 Service Enterprises (China Enterprise Confederation and China Enterprise Directors Association) and their controlled subordinates published in the previous year for accreditation.</w:t>
      </w:r>
    </w:p>
    <w:p>
      <w:pPr>
        <w:pStyle w:val="9"/>
        <w:widowControl/>
        <w:snapToGrid w:val="0"/>
        <w:spacing w:line="360" w:lineRule="auto"/>
        <w:ind w:firstLine="628"/>
        <w:rPr>
          <w:rFonts w:eastAsia="宋体" w:cs="仿宋_GB2312;仿宋"/>
          <w:spacing w:val="0"/>
          <w:sz w:val="32"/>
        </w:rPr>
      </w:pPr>
      <w:r>
        <w:rPr>
          <w:rFonts w:eastAsia="宋体" w:cs="仿宋_GB2312;仿宋"/>
          <w:spacing w:val="0"/>
          <w:sz w:val="32"/>
        </w:rPr>
        <w:t>(II) Central enterprises Central enterprises refer to wholly state-owned or state-controlled enterprises and their subordinates, which are managed by the Central People's Government (the State Council) or entrusted to the state-owned assets supervision and administration institution to perform the function of an investor, and whose leading bodies are directly managed by the Central Government or entrusted to the Organization Department of the Chinese Communist Party, State-owned Assets Supervision and Administration Commission of the State Council or other central ministries (associations).</w:t>
      </w:r>
    </w:p>
    <w:p>
      <w:pPr>
        <w:pStyle w:val="9"/>
        <w:widowControl/>
        <w:snapToGrid w:val="0"/>
        <w:spacing w:line="360" w:lineRule="auto"/>
        <w:ind w:firstLine="628"/>
        <w:rPr>
          <w:rFonts w:eastAsia="宋体" w:cs="仿宋_GB2312;仿宋"/>
          <w:spacing w:val="0"/>
          <w:sz w:val="32"/>
        </w:rPr>
      </w:pPr>
      <w:r>
        <w:rPr>
          <w:rFonts w:eastAsia="宋体" w:cs="仿宋_GB2312;仿宋"/>
          <w:spacing w:val="0"/>
          <w:sz w:val="32"/>
        </w:rPr>
        <w:t xml:space="preserve">(III) Enterprises that are in line with the industrial development orientation of </w:t>
      </w:r>
      <w:r>
        <w:rPr>
          <w:rFonts w:hint="eastAsia" w:eastAsia="宋体" w:cs="仿宋_GB2312;仿宋"/>
          <w:spacing w:val="0"/>
          <w:sz w:val="32"/>
          <w:lang w:eastAsia="zh-CN"/>
        </w:rPr>
        <w:t>Sanlongwan</w:t>
      </w:r>
      <w:r>
        <w:rPr>
          <w:rFonts w:eastAsia="宋体" w:cs="仿宋_GB2312;仿宋"/>
          <w:spacing w:val="0"/>
          <w:sz w:val="32"/>
        </w:rPr>
        <w:t>, with a total investment in fixed assets reaching 1 billion yuan or 100 million USD.</w:t>
      </w:r>
    </w:p>
    <w:p>
      <w:pPr>
        <w:pStyle w:val="9"/>
        <w:widowControl/>
        <w:snapToGrid w:val="0"/>
        <w:spacing w:line="360" w:lineRule="auto"/>
        <w:ind w:firstLine="630"/>
        <w:rPr>
          <w:rFonts w:eastAsia="宋体"/>
          <w:spacing w:val="0"/>
        </w:rPr>
      </w:pPr>
      <w:r>
        <w:rPr>
          <w:rFonts w:eastAsia="宋体" w:cs="仿宋_GB2312;仿宋"/>
          <w:b/>
          <w:spacing w:val="0"/>
          <w:sz w:val="32"/>
        </w:rPr>
        <w:t>Article X</w:t>
      </w:r>
      <w:r>
        <w:rPr>
          <w:rFonts w:eastAsia="宋体" w:cs="仿宋_GB2312;仿宋"/>
          <w:spacing w:val="0"/>
          <w:sz w:val="32"/>
        </w:rPr>
        <w:t xml:space="preserve"> Regional headquarters of international organizations (institutions) shall meet the following criteria:</w:t>
      </w:r>
    </w:p>
    <w:p>
      <w:pPr>
        <w:pStyle w:val="9"/>
        <w:widowControl/>
        <w:snapToGrid w:val="0"/>
        <w:spacing w:line="360" w:lineRule="auto"/>
        <w:ind w:firstLine="628"/>
        <w:rPr>
          <w:rFonts w:eastAsia="宋体" w:cs="仿宋_GB2312;仿宋"/>
          <w:spacing w:val="0"/>
          <w:sz w:val="32"/>
        </w:rPr>
      </w:pPr>
      <w:r>
        <w:rPr>
          <w:rFonts w:eastAsia="宋体" w:cs="仿宋_GB2312;仿宋"/>
          <w:spacing w:val="0"/>
          <w:sz w:val="32"/>
        </w:rPr>
        <w:t xml:space="preserve">(I) Regional headquarters shall be legally registered in the </w:t>
      </w:r>
      <w:r>
        <w:rPr>
          <w:rFonts w:hint="eastAsia" w:eastAsia="宋体" w:cs="仿宋_GB2312;仿宋"/>
          <w:spacing w:val="0"/>
          <w:sz w:val="32"/>
          <w:lang w:eastAsia="zh-CN"/>
        </w:rPr>
        <w:t>Sanlongwan</w:t>
      </w:r>
      <w:r>
        <w:rPr>
          <w:rFonts w:eastAsia="宋体" w:cs="仿宋_GB2312;仿宋"/>
          <w:spacing w:val="0"/>
          <w:sz w:val="32"/>
        </w:rPr>
        <w:t xml:space="preserve"> Area, with office space of no less than 100 square meters;</w:t>
      </w:r>
    </w:p>
    <w:p>
      <w:pPr>
        <w:pStyle w:val="9"/>
        <w:widowControl/>
        <w:snapToGrid w:val="0"/>
        <w:spacing w:line="360" w:lineRule="auto"/>
        <w:ind w:firstLine="628"/>
        <w:rPr>
          <w:rFonts w:eastAsia="宋体" w:cs="仿宋_GB2312;仿宋"/>
          <w:spacing w:val="0"/>
          <w:sz w:val="32"/>
        </w:rPr>
      </w:pPr>
      <w:r>
        <w:rPr>
          <w:rFonts w:eastAsia="宋体" w:cs="仿宋_GB2312;仿宋"/>
          <w:spacing w:val="0"/>
          <w:sz w:val="32"/>
        </w:rPr>
        <w:t>(II) The commerce chambers (associations) or industry organizations they represent shall have no less than 100 members;</w:t>
      </w:r>
    </w:p>
    <w:p>
      <w:pPr>
        <w:pStyle w:val="9"/>
        <w:widowControl/>
        <w:snapToGrid w:val="0"/>
        <w:spacing w:line="360" w:lineRule="auto"/>
        <w:ind w:firstLine="628"/>
        <w:rPr>
          <w:rFonts w:eastAsia="宋体" w:cs="仿宋_GB2312;仿宋"/>
          <w:spacing w:val="0"/>
          <w:sz w:val="32"/>
        </w:rPr>
      </w:pPr>
      <w:r>
        <w:rPr>
          <w:rFonts w:eastAsia="宋体" w:cs="仿宋_GB2312;仿宋"/>
          <w:spacing w:val="0"/>
          <w:sz w:val="32"/>
        </w:rPr>
        <w:t>(III) Regional headquarters shall be the sole regional headquarters authorized by their parent overseas commerce chambers (associations) and industry organizations to carry out economic activities and perform management and service functions in the Pearl River Delta or beyond.</w:t>
      </w:r>
    </w:p>
    <w:p>
      <w:pPr>
        <w:pStyle w:val="9"/>
        <w:widowControl/>
        <w:snapToGrid w:val="0"/>
        <w:spacing w:line="360" w:lineRule="auto"/>
        <w:ind w:firstLine="630"/>
        <w:rPr>
          <w:rFonts w:eastAsia="宋体"/>
          <w:spacing w:val="0"/>
        </w:rPr>
      </w:pPr>
      <w:r>
        <w:rPr>
          <w:rFonts w:eastAsia="宋体" w:cs="仿宋_GB2312;仿宋"/>
          <w:b/>
          <w:spacing w:val="0"/>
          <w:sz w:val="32"/>
        </w:rPr>
        <w:t>Article XI</w:t>
      </w:r>
      <w:r>
        <w:rPr>
          <w:rFonts w:eastAsia="宋体" w:cs="仿宋_GB2312;仿宋"/>
          <w:spacing w:val="0"/>
          <w:sz w:val="32"/>
        </w:rPr>
        <w:t xml:space="preserve"> Major and mega-projects introduced by the Municipal Party Committee and the Municipal Government that have a significant driving effect on the industrial development of </w:t>
      </w:r>
      <w:r>
        <w:rPr>
          <w:rFonts w:hint="eastAsia" w:eastAsia="宋体" w:cs="仿宋_GB2312;仿宋"/>
          <w:spacing w:val="0"/>
          <w:sz w:val="32"/>
          <w:lang w:eastAsia="zh-CN"/>
        </w:rPr>
        <w:t>Sanlongwan</w:t>
      </w:r>
      <w:r>
        <w:rPr>
          <w:rFonts w:eastAsia="宋体" w:cs="仿宋_GB2312;仿宋"/>
          <w:spacing w:val="0"/>
          <w:sz w:val="32"/>
        </w:rPr>
        <w:t xml:space="preserve"> may directly apply for accreditation as enterprise headquarters, and the Management Committee shall formulate special support measures as per "one project, one policy".</w:t>
      </w:r>
    </w:p>
    <w:p>
      <w:pPr>
        <w:pStyle w:val="9"/>
        <w:widowControl/>
        <w:snapToGrid w:val="0"/>
        <w:spacing w:line="360" w:lineRule="auto"/>
        <w:ind w:firstLine="628"/>
        <w:rPr>
          <w:rFonts w:eastAsia="宋体" w:cs="仿宋_GB2312;仿宋"/>
          <w:spacing w:val="0"/>
          <w:sz w:val="32"/>
        </w:rPr>
      </w:pPr>
    </w:p>
    <w:p>
      <w:pPr>
        <w:snapToGrid w:val="0"/>
        <w:spacing w:line="360" w:lineRule="auto"/>
        <w:jc w:val="center"/>
        <w:rPr>
          <w:rFonts w:eastAsia="宋体"/>
          <w:spacing w:val="0"/>
        </w:rPr>
      </w:pPr>
      <w:r>
        <w:rPr>
          <w:rFonts w:eastAsia="宋体"/>
          <w:spacing w:val="0"/>
        </w:rPr>
        <w:t>Chapter III Headquarters Support Policy</w:t>
      </w:r>
    </w:p>
    <w:p>
      <w:pPr>
        <w:pStyle w:val="9"/>
        <w:widowControl/>
        <w:snapToGrid w:val="0"/>
        <w:spacing w:line="360" w:lineRule="auto"/>
        <w:ind w:firstLine="630"/>
        <w:rPr>
          <w:rFonts w:eastAsia="宋体"/>
          <w:spacing w:val="0"/>
          <w:sz w:val="32"/>
          <w:szCs w:val="32"/>
        </w:rPr>
      </w:pPr>
      <w:r>
        <w:rPr>
          <w:rFonts w:eastAsia="宋体" w:cs="仿宋_GB2312;仿宋"/>
          <w:b/>
          <w:spacing w:val="0"/>
          <w:sz w:val="32"/>
          <w:szCs w:val="32"/>
        </w:rPr>
        <w:t xml:space="preserve">Article </w:t>
      </w:r>
      <w:r>
        <w:rPr>
          <w:rFonts w:hint="eastAsia" w:eastAsia="宋体" w:cs="仿宋_GB2312;仿宋"/>
          <w:b/>
          <w:spacing w:val="0"/>
          <w:sz w:val="32"/>
          <w:szCs w:val="32"/>
        </w:rPr>
        <w:t>XII</w:t>
      </w:r>
      <w:r>
        <w:rPr>
          <w:rFonts w:eastAsia="宋体"/>
          <w:spacing w:val="0"/>
          <w:sz w:val="32"/>
          <w:szCs w:val="32"/>
        </w:rPr>
        <w:t xml:space="preserve"> Settlement rewards</w:t>
      </w:r>
    </w:p>
    <w:p>
      <w:pPr>
        <w:snapToGrid w:val="0"/>
        <w:spacing w:line="360" w:lineRule="auto"/>
        <w:ind w:firstLine="641"/>
        <w:rPr>
          <w:rFonts w:eastAsia="宋体"/>
          <w:spacing w:val="0"/>
        </w:rPr>
      </w:pPr>
      <w:r>
        <w:rPr>
          <w:rFonts w:eastAsia="宋体"/>
          <w:spacing w:val="0"/>
        </w:rPr>
        <w:t xml:space="preserve">(I) Headquarters enterprises can apply for a one-time settlement reward after </w:t>
      </w:r>
      <w:r>
        <w:rPr>
          <w:rFonts w:eastAsia="宋体" w:cs="仿宋_GB2312;仿宋"/>
          <w:spacing w:val="0"/>
          <w:kern w:val="0"/>
        </w:rPr>
        <w:t xml:space="preserve">being accredited. </w:t>
      </w:r>
      <w:r>
        <w:rPr>
          <w:rFonts w:eastAsia="宋体" w:cs="仿宋_GB2312;仿宋"/>
          <w:spacing w:val="0"/>
        </w:rPr>
        <w:t>The amount awarded is set at 100% of the enterprise's financial contribution to the city in the last fiscal year. The amount awarded to a single headquarters enterprise is set at up to 20 million yuan. Newly-settled headquarters enterprises shall have fulfilled all the requirements one year before they apply for the settlement reward.</w:t>
      </w:r>
    </w:p>
    <w:p>
      <w:pPr>
        <w:snapToGrid w:val="0"/>
        <w:spacing w:line="360" w:lineRule="auto"/>
        <w:ind w:firstLine="641"/>
        <w:rPr>
          <w:rFonts w:eastAsia="宋体" w:cs="仿宋_GB2312;仿宋"/>
          <w:spacing w:val="0"/>
        </w:rPr>
      </w:pPr>
      <w:r>
        <w:rPr>
          <w:rFonts w:eastAsia="宋体" w:cs="仿宋_GB2312;仿宋"/>
          <w:spacing w:val="0"/>
        </w:rPr>
        <w:t xml:space="preserve">(II) Those who have been recognized as regional headquarters of an international organization will be granted a settlement reward worth 300,000 yuan. </w:t>
      </w:r>
    </w:p>
    <w:p>
      <w:pPr>
        <w:pStyle w:val="9"/>
        <w:widowControl/>
        <w:snapToGrid w:val="0"/>
        <w:spacing w:line="360" w:lineRule="auto"/>
        <w:ind w:firstLine="630"/>
        <w:rPr>
          <w:rFonts w:eastAsia="宋体" w:cs="仿宋_GB2312;仿宋"/>
          <w:b/>
          <w:spacing w:val="0"/>
          <w:sz w:val="32"/>
          <w:szCs w:val="32"/>
        </w:rPr>
      </w:pPr>
      <w:r>
        <w:rPr>
          <w:rFonts w:eastAsia="宋体"/>
          <w:b/>
          <w:spacing w:val="0"/>
          <w:sz w:val="32"/>
          <w:szCs w:val="32"/>
        </w:rPr>
        <w:t>Article XIII</w:t>
      </w:r>
      <w:r>
        <w:rPr>
          <w:rFonts w:eastAsia="宋体"/>
          <w:spacing w:val="0"/>
          <w:sz w:val="32"/>
          <w:szCs w:val="32"/>
        </w:rPr>
        <w:t xml:space="preserve"> Business contribution rewards</w:t>
      </w:r>
      <w:r>
        <w:rPr>
          <w:rFonts w:hint="eastAsia" w:eastAsia="宋体"/>
          <w:spacing w:val="0"/>
          <w:sz w:val="32"/>
          <w:szCs w:val="32"/>
        </w:rPr>
        <w:t>.</w:t>
      </w:r>
      <w:r>
        <w:rPr>
          <w:rFonts w:eastAsia="宋体"/>
          <w:spacing w:val="0"/>
          <w:sz w:val="32"/>
          <w:szCs w:val="32"/>
        </w:rPr>
        <w:t xml:space="preserve"> In the three fiscal years after an accredited headquarters enterprise receives the settlement reward, if the financial contribution made by the enterprise in the current year has increased compared with that in the previous fiscal year, a reward of business contribution shall be given. The amount awarded should be 75% of the enterprise's financial contribution to the city in the current year, up to 20 million yuan each year.</w:t>
      </w:r>
    </w:p>
    <w:p>
      <w:pPr>
        <w:pStyle w:val="9"/>
        <w:widowControl/>
        <w:snapToGrid w:val="0"/>
        <w:spacing w:line="360" w:lineRule="auto"/>
        <w:ind w:firstLine="630"/>
        <w:rPr>
          <w:rFonts w:eastAsia="宋体"/>
          <w:spacing w:val="0"/>
          <w:sz w:val="32"/>
          <w:szCs w:val="32"/>
        </w:rPr>
      </w:pPr>
      <w:r>
        <w:rPr>
          <w:rFonts w:eastAsia="宋体"/>
          <w:b/>
          <w:spacing w:val="0"/>
          <w:sz w:val="32"/>
          <w:szCs w:val="32"/>
        </w:rPr>
        <w:t xml:space="preserve">Article </w:t>
      </w:r>
      <w:r>
        <w:rPr>
          <w:rFonts w:hint="eastAsia" w:eastAsia="宋体"/>
          <w:b/>
          <w:spacing w:val="0"/>
          <w:sz w:val="32"/>
          <w:szCs w:val="32"/>
        </w:rPr>
        <w:t>XIV</w:t>
      </w:r>
      <w:r>
        <w:rPr>
          <w:rFonts w:eastAsia="宋体"/>
          <w:spacing w:val="0"/>
          <w:sz w:val="32"/>
          <w:szCs w:val="32"/>
        </w:rPr>
        <w:t xml:space="preserve"> Rewards for leading enterprises</w:t>
      </w:r>
      <w:r>
        <w:rPr>
          <w:rFonts w:hint="eastAsia" w:eastAsia="宋体"/>
          <w:spacing w:val="0"/>
          <w:sz w:val="32"/>
          <w:szCs w:val="32"/>
        </w:rPr>
        <w:t>.</w:t>
      </w:r>
      <w:r>
        <w:rPr>
          <w:rFonts w:eastAsia="宋体"/>
          <w:spacing w:val="0"/>
          <w:sz w:val="32"/>
          <w:szCs w:val="32"/>
        </w:rPr>
        <w:t xml:space="preserve"> For an accredited headquarters enterprise, upon making the list, for the first time, of the Top 100 Enterprises in Guangdong Province (rated by Guangdong Provincial Enterprise Confederation and Guangdong Provincial Association of Entrepreneurs), Top 500 Enterprises of China (rated by All-China Federation of Industry and Commerce), or the Fortune Global 500 List, it can receive a reward of 2, 5 or 10 million yuan, respectively. Where an enterprise receives more than one honor may apply for multiple rewards.</w:t>
      </w:r>
    </w:p>
    <w:p>
      <w:pPr>
        <w:pStyle w:val="9"/>
        <w:widowControl/>
        <w:snapToGrid w:val="0"/>
        <w:spacing w:line="360" w:lineRule="auto"/>
        <w:ind w:firstLine="630"/>
        <w:rPr>
          <w:rFonts w:eastAsia="宋体"/>
          <w:spacing w:val="0"/>
          <w:sz w:val="32"/>
          <w:szCs w:val="32"/>
        </w:rPr>
      </w:pPr>
      <w:r>
        <w:rPr>
          <w:rFonts w:eastAsia="宋体"/>
          <w:b/>
          <w:spacing w:val="0"/>
          <w:sz w:val="32"/>
          <w:szCs w:val="32"/>
        </w:rPr>
        <w:t xml:space="preserve">Article </w:t>
      </w:r>
      <w:r>
        <w:rPr>
          <w:rFonts w:hint="eastAsia" w:eastAsia="宋体"/>
          <w:b/>
          <w:spacing w:val="0"/>
          <w:sz w:val="32"/>
          <w:szCs w:val="32"/>
        </w:rPr>
        <w:t>XV</w:t>
      </w:r>
      <w:r>
        <w:rPr>
          <w:rFonts w:eastAsia="宋体"/>
          <w:spacing w:val="0"/>
          <w:sz w:val="32"/>
          <w:szCs w:val="32"/>
        </w:rPr>
        <w:t xml:space="preserve"> Subsidies for purchase expenses</w:t>
      </w:r>
      <w:r>
        <w:rPr>
          <w:rFonts w:hint="eastAsia" w:eastAsia="宋体"/>
          <w:spacing w:val="0"/>
          <w:sz w:val="32"/>
          <w:szCs w:val="32"/>
        </w:rPr>
        <w:t>.</w:t>
      </w:r>
      <w:r>
        <w:rPr>
          <w:rFonts w:eastAsia="宋体"/>
          <w:spacing w:val="0"/>
          <w:sz w:val="32"/>
          <w:szCs w:val="32"/>
        </w:rPr>
        <w:t xml:space="preserve"> In case an accredited headquarters enterprise, for the first time, decides to purchase an office building or the land for building its own office building in the </w:t>
      </w:r>
      <w:r>
        <w:rPr>
          <w:rFonts w:hint="eastAsia" w:eastAsia="宋体"/>
          <w:spacing w:val="0"/>
          <w:sz w:val="32"/>
          <w:szCs w:val="32"/>
          <w:lang w:eastAsia="zh-CN"/>
        </w:rPr>
        <w:t>Sanlongwan</w:t>
      </w:r>
      <w:r>
        <w:rPr>
          <w:rFonts w:eastAsia="宋体"/>
          <w:spacing w:val="0"/>
          <w:sz w:val="32"/>
          <w:szCs w:val="32"/>
        </w:rPr>
        <w:t xml:space="preserve"> area within the validity period of these Measures, subsidies for purchase expenses shall be given to such enterprise. For a comprehensive headquarters enterprise, a subsidy will be granted at 10% of the total price of the purchased office building or land (tax excluded), while for a functional headquarters enterprise, 8% of the total price of the purchased office building and land will be subsidized (tax excluded). The maximum amount granted for a single headquarters enterprise is set at up to</w:t>
      </w:r>
      <w:r>
        <w:rPr>
          <w:rFonts w:hint="eastAsia" w:eastAsia="宋体"/>
          <w:spacing w:val="0"/>
          <w:sz w:val="32"/>
          <w:szCs w:val="32"/>
          <w:lang w:val="en-US" w:eastAsia="zh-CN"/>
        </w:rPr>
        <w:t xml:space="preserve"> </w:t>
      </w:r>
      <w:r>
        <w:rPr>
          <w:rFonts w:eastAsia="宋体"/>
          <w:spacing w:val="0"/>
          <w:sz w:val="32"/>
          <w:szCs w:val="32"/>
        </w:rPr>
        <w:t>10 million yuan. An enterprise can only apply for the subsidy once. The subsidized headquarters office building or land must not be leased (subleased), sold, or contributed as an investment/share within ten years of purchase, and the purpose of such property shall not be altered. Otherwise, the enterprise is required to refund the subsidy in full.</w:t>
      </w:r>
    </w:p>
    <w:p>
      <w:pPr>
        <w:pStyle w:val="9"/>
        <w:widowControl/>
        <w:snapToGrid w:val="0"/>
        <w:spacing w:line="360" w:lineRule="auto"/>
        <w:ind w:firstLine="628"/>
        <w:rPr>
          <w:rFonts w:eastAsia="宋体" w:cs="仿宋_GB2312;仿宋"/>
          <w:spacing w:val="0"/>
          <w:sz w:val="32"/>
          <w:szCs w:val="32"/>
        </w:rPr>
      </w:pPr>
      <w:r>
        <w:rPr>
          <w:rFonts w:eastAsia="宋体" w:cs="仿宋_GB2312;仿宋"/>
          <w:spacing w:val="0"/>
          <w:sz w:val="32"/>
          <w:szCs w:val="32"/>
        </w:rPr>
        <w:t>If a directly-accredited headquarters enterprise pays less than 10 million yuan in taxes in the third year after it was granted the subsidy, the enterprise is required to refund the subsidy it has received.</w:t>
      </w:r>
    </w:p>
    <w:p>
      <w:pPr>
        <w:pStyle w:val="9"/>
        <w:widowControl/>
        <w:snapToGrid w:val="0"/>
        <w:spacing w:line="360" w:lineRule="auto"/>
        <w:ind w:firstLine="628"/>
        <w:rPr>
          <w:rFonts w:eastAsia="宋体" w:cs="仿宋_GB2312;仿宋"/>
          <w:spacing w:val="0"/>
          <w:sz w:val="32"/>
          <w:szCs w:val="32"/>
        </w:rPr>
      </w:pPr>
      <w:r>
        <w:rPr>
          <w:rFonts w:eastAsia="宋体" w:cs="仿宋_GB2312;仿宋"/>
          <w:spacing w:val="0"/>
          <w:sz w:val="32"/>
          <w:szCs w:val="32"/>
        </w:rPr>
        <w:t>In case a newly-settled headquarters enterprise fails to fulfill its requirements within the agreed period, it shall refund the subsidy it has received for purchasing office building or land.</w:t>
      </w:r>
    </w:p>
    <w:p>
      <w:pPr>
        <w:pStyle w:val="9"/>
        <w:widowControl/>
        <w:snapToGrid w:val="0"/>
        <w:spacing w:line="360" w:lineRule="auto"/>
        <w:ind w:firstLine="630"/>
        <w:rPr>
          <w:rFonts w:eastAsia="宋体"/>
          <w:spacing w:val="0"/>
          <w:sz w:val="32"/>
          <w:szCs w:val="32"/>
        </w:rPr>
      </w:pPr>
      <w:r>
        <w:rPr>
          <w:rFonts w:eastAsia="宋体"/>
          <w:b/>
          <w:spacing w:val="0"/>
          <w:sz w:val="32"/>
          <w:szCs w:val="32"/>
        </w:rPr>
        <w:t xml:space="preserve">Article </w:t>
      </w:r>
      <w:r>
        <w:rPr>
          <w:rFonts w:hint="eastAsia" w:eastAsia="宋体"/>
          <w:b/>
          <w:spacing w:val="0"/>
          <w:sz w:val="32"/>
          <w:szCs w:val="32"/>
        </w:rPr>
        <w:t>XVI</w:t>
      </w:r>
      <w:r>
        <w:rPr>
          <w:rFonts w:eastAsia="宋体"/>
          <w:spacing w:val="0"/>
          <w:sz w:val="32"/>
          <w:szCs w:val="32"/>
        </w:rPr>
        <w:t xml:space="preserve"> Rent subsidies</w:t>
      </w:r>
      <w:r>
        <w:rPr>
          <w:rFonts w:hint="eastAsia" w:eastAsia="宋体"/>
          <w:spacing w:val="0"/>
          <w:sz w:val="32"/>
          <w:szCs w:val="32"/>
        </w:rPr>
        <w:t>.</w:t>
      </w:r>
      <w:r>
        <w:rPr>
          <w:rFonts w:eastAsia="宋体"/>
          <w:spacing w:val="0"/>
          <w:sz w:val="32"/>
          <w:szCs w:val="32"/>
        </w:rPr>
        <w:t xml:space="preserve"> In case an accredited headquarters enterprise or a regional headquarters of an international organization (institution) needs to rent premises for headquarters use, it shall be given three consecutive years of rent subsidy from the date of accreditation. In the first year, 100% of the rent will be subsidized, while in the second and third years, 50% of the rent will be subsidized. The amount subsidized will be calculated based on the lease contract. However, for commercial office buildings, the subsidized monthly rent does not exceed 100 yuan/m</w:t>
      </w:r>
      <w:r>
        <w:rPr>
          <w:rFonts w:eastAsia="宋体"/>
          <w:spacing w:val="0"/>
          <w:sz w:val="32"/>
          <w:szCs w:val="32"/>
          <w:vertAlign w:val="superscript"/>
        </w:rPr>
        <w:t>2</w:t>
      </w:r>
      <w:r>
        <w:rPr>
          <w:rFonts w:eastAsia="宋体"/>
          <w:spacing w:val="0"/>
          <w:sz w:val="32"/>
          <w:szCs w:val="32"/>
        </w:rPr>
        <w:t>, and for premises in an industrial park, the subsidized monthly rent does not exceed 50 yuan/m</w:t>
      </w:r>
      <w:r>
        <w:rPr>
          <w:rFonts w:eastAsia="宋体"/>
          <w:spacing w:val="0"/>
          <w:sz w:val="32"/>
          <w:szCs w:val="32"/>
          <w:vertAlign w:val="superscript"/>
        </w:rPr>
        <w:t>2</w:t>
      </w:r>
      <w:r>
        <w:rPr>
          <w:rFonts w:eastAsia="宋体"/>
          <w:spacing w:val="0"/>
          <w:sz w:val="32"/>
          <w:szCs w:val="32"/>
        </w:rPr>
        <w:t>. The maximum subsidy amount for a comprehensive headquarters enterprise is up to 3 million yuan per year, for a functional headquarters enterprise, up to 2 million yuan per yuan, and for a regional headquarters of an international organization (institution), up to 200,000 yuan per year. The lease term of the subsidized headquarters office building must be longer than five years. Moreover, the enterprise is not allowed to lease (sub-lease) or sell the premises, nor could it alter the purpose of the office building. Otherwise, the enterprise is required to refund the rent subsidy it has received. Headquarters enterprises that enjoy rent subsidy cannot apply for the subsidies for purchase expenses.</w:t>
      </w:r>
    </w:p>
    <w:p>
      <w:pPr>
        <w:pStyle w:val="9"/>
        <w:widowControl/>
        <w:snapToGrid w:val="0"/>
        <w:spacing w:line="360" w:lineRule="auto"/>
        <w:ind w:firstLine="630"/>
        <w:rPr>
          <w:rFonts w:eastAsia="宋体"/>
          <w:spacing w:val="0"/>
          <w:sz w:val="32"/>
          <w:szCs w:val="32"/>
        </w:rPr>
      </w:pPr>
      <w:r>
        <w:rPr>
          <w:rFonts w:eastAsia="宋体"/>
          <w:b/>
          <w:spacing w:val="0"/>
          <w:sz w:val="32"/>
          <w:szCs w:val="32"/>
        </w:rPr>
        <w:t xml:space="preserve">Article </w:t>
      </w:r>
      <w:r>
        <w:rPr>
          <w:rFonts w:hint="eastAsia" w:eastAsia="宋体"/>
          <w:b/>
          <w:spacing w:val="0"/>
          <w:sz w:val="32"/>
          <w:szCs w:val="32"/>
        </w:rPr>
        <w:t>XVII</w:t>
      </w:r>
      <w:r>
        <w:rPr>
          <w:rFonts w:eastAsia="宋体"/>
          <w:spacing w:val="0"/>
          <w:sz w:val="32"/>
          <w:szCs w:val="32"/>
        </w:rPr>
        <w:t xml:space="preserve"> Rewards for headquarters parks</w:t>
      </w:r>
      <w:r>
        <w:rPr>
          <w:rFonts w:hint="eastAsia" w:eastAsia="宋体"/>
          <w:spacing w:val="0"/>
          <w:sz w:val="32"/>
          <w:szCs w:val="32"/>
        </w:rPr>
        <w:t>.</w:t>
      </w:r>
      <w:r>
        <w:rPr>
          <w:rFonts w:eastAsia="宋体"/>
          <w:spacing w:val="0"/>
          <w:sz w:val="32"/>
          <w:szCs w:val="32"/>
        </w:rPr>
        <w:t xml:space="preserve"> For an accredited headquarters park that has a total floor area of no less than 20,000 m</w:t>
      </w:r>
      <w:r>
        <w:rPr>
          <w:rFonts w:eastAsia="宋体"/>
          <w:spacing w:val="0"/>
          <w:sz w:val="32"/>
          <w:szCs w:val="32"/>
          <w:vertAlign w:val="superscript"/>
        </w:rPr>
        <w:t>2</w:t>
      </w:r>
      <w:r>
        <w:rPr>
          <w:rFonts w:eastAsia="宋体"/>
          <w:spacing w:val="0"/>
          <w:sz w:val="32"/>
          <w:szCs w:val="32"/>
        </w:rPr>
        <w:t xml:space="preserve"> and their own supporting parks, with no less than two accredited headquarters enterprises and no less than three enterprises in the field of or related to the headquarters enterprises, a one-time reward of 1 million yuan will be given to the park's operating unit. This reward is set up to encourage owners to build their headquarters parks by exploiting the existing properties.</w:t>
      </w:r>
    </w:p>
    <w:p>
      <w:pPr>
        <w:pStyle w:val="9"/>
        <w:widowControl/>
        <w:snapToGrid w:val="0"/>
        <w:spacing w:line="360" w:lineRule="auto"/>
        <w:ind w:firstLine="630"/>
        <w:rPr>
          <w:rFonts w:eastAsia="宋体"/>
          <w:spacing w:val="0"/>
          <w:sz w:val="32"/>
          <w:szCs w:val="32"/>
        </w:rPr>
      </w:pPr>
      <w:r>
        <w:rPr>
          <w:rFonts w:eastAsia="宋体"/>
          <w:b/>
          <w:spacing w:val="0"/>
          <w:sz w:val="32"/>
          <w:szCs w:val="32"/>
        </w:rPr>
        <w:t xml:space="preserve">Article </w:t>
      </w:r>
      <w:r>
        <w:rPr>
          <w:rFonts w:hint="eastAsia" w:eastAsia="宋体"/>
          <w:b/>
          <w:spacing w:val="0"/>
          <w:sz w:val="32"/>
          <w:szCs w:val="32"/>
        </w:rPr>
        <w:t>XVIII</w:t>
      </w:r>
      <w:r>
        <w:rPr>
          <w:rFonts w:eastAsia="宋体"/>
          <w:spacing w:val="0"/>
          <w:sz w:val="32"/>
          <w:szCs w:val="32"/>
        </w:rPr>
        <w:t xml:space="preserve"> When a headquarters enterprise is qualified to apply for the same type of policy support in Foshan or the respective district, the principle of "high-level incentives prevail" should be followed, and the enterprise shall not apply for multiple subsidies simultaneously.</w:t>
      </w:r>
    </w:p>
    <w:p>
      <w:pPr>
        <w:pStyle w:val="9"/>
        <w:widowControl/>
        <w:snapToGrid w:val="0"/>
        <w:spacing w:line="360" w:lineRule="auto"/>
        <w:ind w:firstLine="628"/>
        <w:rPr>
          <w:rFonts w:eastAsia="宋体" w:cs="仿宋_GB2312;仿宋"/>
          <w:spacing w:val="0"/>
          <w:sz w:val="32"/>
        </w:rPr>
      </w:pPr>
    </w:p>
    <w:p>
      <w:pPr>
        <w:pStyle w:val="9"/>
        <w:widowControl/>
        <w:snapToGrid w:val="0"/>
        <w:spacing w:line="360" w:lineRule="auto"/>
        <w:ind w:firstLine="628"/>
        <w:jc w:val="center"/>
        <w:rPr>
          <w:rFonts w:eastAsia="宋体"/>
          <w:spacing w:val="0"/>
          <w:sz w:val="32"/>
        </w:rPr>
      </w:pPr>
      <w:r>
        <w:rPr>
          <w:rFonts w:eastAsia="宋体"/>
          <w:spacing w:val="0"/>
          <w:sz w:val="32"/>
        </w:rPr>
        <w:t>Chapter IV Accreditation as Headquarters</w:t>
      </w:r>
    </w:p>
    <w:p>
      <w:pPr>
        <w:pStyle w:val="9"/>
        <w:widowControl/>
        <w:snapToGrid w:val="0"/>
        <w:spacing w:line="360" w:lineRule="auto"/>
        <w:ind w:firstLine="630"/>
        <w:rPr>
          <w:rFonts w:eastAsia="宋体"/>
          <w:spacing w:val="0"/>
          <w:sz w:val="32"/>
          <w:szCs w:val="32"/>
        </w:rPr>
      </w:pPr>
      <w:r>
        <w:rPr>
          <w:rFonts w:eastAsia="宋体"/>
          <w:b/>
          <w:spacing w:val="0"/>
          <w:sz w:val="32"/>
          <w:szCs w:val="32"/>
        </w:rPr>
        <w:t xml:space="preserve">Article </w:t>
      </w:r>
      <w:r>
        <w:rPr>
          <w:rFonts w:hint="eastAsia" w:eastAsia="宋体"/>
          <w:b/>
          <w:spacing w:val="0"/>
          <w:sz w:val="32"/>
          <w:szCs w:val="32"/>
        </w:rPr>
        <w:t>XIX</w:t>
      </w:r>
      <w:r>
        <w:rPr>
          <w:rFonts w:eastAsia="宋体"/>
          <w:spacing w:val="0"/>
          <w:sz w:val="32"/>
          <w:szCs w:val="32"/>
        </w:rPr>
        <w:t xml:space="preserve"> The </w:t>
      </w:r>
      <w:r>
        <w:rPr>
          <w:rFonts w:hint="eastAsia" w:eastAsia="宋体"/>
          <w:spacing w:val="0"/>
          <w:sz w:val="32"/>
          <w:szCs w:val="32"/>
          <w:lang w:eastAsia="zh-CN"/>
        </w:rPr>
        <w:t>Management Committee</w:t>
      </w:r>
      <w:r>
        <w:rPr>
          <w:rFonts w:eastAsia="宋体"/>
          <w:spacing w:val="0"/>
          <w:sz w:val="32"/>
          <w:szCs w:val="32"/>
        </w:rPr>
        <w:t xml:space="preserve"> is responsible for the accreditation of headquarters enterprises, regional headquarters of international organization (institutions), and headquarters parks. Under the principle of "approving once the enterprise qualifies", the </w:t>
      </w:r>
      <w:r>
        <w:rPr>
          <w:rFonts w:hint="eastAsia" w:eastAsia="宋体"/>
          <w:spacing w:val="0"/>
          <w:sz w:val="32"/>
          <w:szCs w:val="32"/>
          <w:lang w:val="en-US" w:eastAsia="zh-CN"/>
        </w:rPr>
        <w:t xml:space="preserve">Management </w:t>
      </w:r>
      <w:r>
        <w:rPr>
          <w:rFonts w:eastAsia="宋体"/>
          <w:spacing w:val="0"/>
          <w:sz w:val="32"/>
          <w:szCs w:val="32"/>
        </w:rPr>
        <w:t>Committee accepts applications all the year round. The rewards shall be given to those who deserve them base on these Measures.</w:t>
      </w:r>
    </w:p>
    <w:p>
      <w:pPr>
        <w:pStyle w:val="9"/>
        <w:widowControl/>
        <w:snapToGrid w:val="0"/>
        <w:spacing w:line="360" w:lineRule="auto"/>
        <w:ind w:firstLine="420"/>
        <w:rPr>
          <w:rFonts w:eastAsia="宋体"/>
          <w:spacing w:val="0"/>
          <w:sz w:val="32"/>
          <w:szCs w:val="32"/>
        </w:rPr>
      </w:pPr>
      <w:r>
        <w:rPr>
          <w:rFonts w:eastAsia="宋体"/>
          <w:b/>
          <w:spacing w:val="0"/>
          <w:sz w:val="32"/>
          <w:szCs w:val="32"/>
        </w:rPr>
        <w:t xml:space="preserve">Article </w:t>
      </w:r>
      <w:r>
        <w:rPr>
          <w:rFonts w:hint="eastAsia" w:eastAsia="宋体"/>
          <w:b/>
          <w:spacing w:val="0"/>
          <w:sz w:val="32"/>
          <w:szCs w:val="32"/>
        </w:rPr>
        <w:t>XX</w:t>
      </w:r>
      <w:r>
        <w:rPr>
          <w:rFonts w:eastAsia="宋体"/>
          <w:spacing w:val="0"/>
          <w:sz w:val="32"/>
          <w:szCs w:val="32"/>
        </w:rPr>
        <w:t xml:space="preserve"> Application procedure</w:t>
      </w:r>
    </w:p>
    <w:p>
      <w:pPr>
        <w:snapToGrid w:val="0"/>
        <w:spacing w:line="360" w:lineRule="auto"/>
        <w:ind w:firstLine="628"/>
        <w:rPr>
          <w:rFonts w:eastAsia="宋体" w:cs="仿宋_GB2312;仿宋"/>
          <w:spacing w:val="0"/>
          <w:kern w:val="0"/>
        </w:rPr>
      </w:pPr>
      <w:r>
        <w:rPr>
          <w:rFonts w:eastAsia="宋体" w:cs="仿宋_GB2312;仿宋"/>
          <w:spacing w:val="0"/>
          <w:kern w:val="0"/>
        </w:rPr>
        <w:t>(I) Sign an investment agreement. Eligible projects should sign an investment agreement with the district bureau they belong to.</w:t>
      </w:r>
    </w:p>
    <w:p>
      <w:pPr>
        <w:snapToGrid w:val="0"/>
        <w:spacing w:line="360" w:lineRule="auto"/>
        <w:ind w:firstLine="628"/>
        <w:rPr>
          <w:rFonts w:eastAsia="宋体"/>
          <w:spacing w:val="0"/>
        </w:rPr>
      </w:pPr>
      <w:r>
        <w:rPr>
          <w:rFonts w:eastAsia="宋体" w:cs="仿宋_GB2312;仿宋"/>
          <w:spacing w:val="0"/>
          <w:kern w:val="0"/>
        </w:rPr>
        <w:t>(II) Online application. Log in to the "Foshan Support Pass", an enterprise-supporting comprehensive service platform launched by Foshan municipal g</w:t>
      </w:r>
      <w:r>
        <w:rPr>
          <w:rFonts w:eastAsia="宋体" w:cs="仿宋_GB2312;仿宋"/>
          <w:color w:val="000000" w:themeColor="text1"/>
          <w:spacing w:val="0"/>
          <w:kern w:val="0"/>
          <w14:textFill>
            <w14:solidFill>
              <w14:schemeClr w14:val="tx1"/>
            </w14:solidFill>
          </w14:textFill>
        </w:rPr>
        <w:t>overnment (</w:t>
      </w:r>
      <w:r>
        <w:rPr>
          <w:rStyle w:val="16"/>
          <w:rFonts w:eastAsia="宋体" w:cs="仿宋_GB2312;仿宋"/>
          <w:color w:val="000000" w:themeColor="text1"/>
          <w:spacing w:val="0"/>
          <w:kern w:val="0"/>
          <w14:textFill>
            <w14:solidFill>
              <w14:schemeClr w14:val="tx1"/>
            </w14:solidFill>
          </w14:textFill>
        </w:rPr>
        <w:t>website: https://fsfczj.foshan.gov.cn/</w:t>
      </w:r>
      <w:r>
        <w:rPr>
          <w:rFonts w:eastAsia="宋体" w:cs="仿宋_GB2312;仿宋"/>
          <w:color w:val="000000" w:themeColor="text1"/>
          <w:spacing w:val="0"/>
          <w:kern w:val="0"/>
          <w14:textFill>
            <w14:solidFill>
              <w14:schemeClr w14:val="tx1"/>
            </w14:solidFill>
          </w14:textFill>
        </w:rPr>
        <w:t>) to register an</w:t>
      </w:r>
      <w:r>
        <w:rPr>
          <w:rFonts w:eastAsia="宋体" w:cs="仿宋_GB2312;仿宋"/>
          <w:spacing w:val="0"/>
          <w:kern w:val="0"/>
        </w:rPr>
        <w:t>d file an application.</w:t>
      </w:r>
    </w:p>
    <w:p>
      <w:pPr>
        <w:snapToGrid w:val="0"/>
        <w:spacing w:line="360" w:lineRule="auto"/>
        <w:ind w:firstLine="628"/>
        <w:rPr>
          <w:rFonts w:eastAsia="宋体" w:cs="仿宋_GB2312;仿宋"/>
          <w:spacing w:val="0"/>
          <w:kern w:val="0"/>
        </w:rPr>
      </w:pPr>
      <w:r>
        <w:rPr>
          <w:rFonts w:eastAsia="宋体" w:cs="仿宋_GB2312;仿宋"/>
          <w:spacing w:val="0"/>
          <w:kern w:val="0"/>
        </w:rPr>
        <w:t xml:space="preserve">(III) Preliminary review by the district bureau. The district bureau is responsible for handling the applications filed within its jurisdiction, preliminarily reviewing the application materials for completeness and authenticity on the Internet before forwarding them to the </w:t>
      </w:r>
      <w:r>
        <w:rPr>
          <w:rFonts w:hint="eastAsia" w:eastAsia="宋体" w:cs="仿宋_GB2312;仿宋"/>
          <w:spacing w:val="0"/>
          <w:kern w:val="0"/>
          <w:lang w:eastAsia="zh-CN"/>
        </w:rPr>
        <w:t>Management Committee</w:t>
      </w:r>
      <w:r>
        <w:rPr>
          <w:rFonts w:eastAsia="宋体" w:cs="仿宋_GB2312;仿宋"/>
          <w:spacing w:val="0"/>
          <w:kern w:val="0"/>
        </w:rPr>
        <w:t>.</w:t>
      </w:r>
    </w:p>
    <w:p>
      <w:pPr>
        <w:snapToGrid w:val="0"/>
        <w:spacing w:line="360" w:lineRule="auto"/>
        <w:ind w:firstLine="628"/>
        <w:rPr>
          <w:rFonts w:eastAsia="宋体"/>
          <w:spacing w:val="0"/>
        </w:rPr>
      </w:pPr>
      <w:r>
        <w:rPr>
          <w:rFonts w:eastAsia="宋体" w:cs="仿宋_GB2312;仿宋"/>
          <w:spacing w:val="0"/>
          <w:kern w:val="0"/>
        </w:rPr>
        <w:t xml:space="preserve">(IV) Materials submission. After the application is approved by the district bureau, the member of the enterprise should log in to the "Foshan Support Pass" to print out the application materials, bind them together in the correct order (with page numbers at the lower right corner), have them signed and stamped before submitting them to the district bureau. The district bureau gathers the application materials of the enterprise before submitting the paper version (in quadruplicate) and the electronic file to the </w:t>
      </w:r>
      <w:r>
        <w:rPr>
          <w:rFonts w:hint="eastAsia" w:eastAsia="宋体" w:cs="仿宋_GB2312;仿宋"/>
          <w:spacing w:val="0"/>
          <w:kern w:val="0"/>
          <w:lang w:val="en-US" w:eastAsia="zh-CN"/>
        </w:rPr>
        <w:t>Management</w:t>
      </w:r>
      <w:r>
        <w:rPr>
          <w:rFonts w:eastAsia="宋体" w:cs="仿宋_GB2312;仿宋"/>
          <w:spacing w:val="0"/>
          <w:kern w:val="0"/>
        </w:rPr>
        <w:t xml:space="preserve"> Committee.</w:t>
      </w:r>
    </w:p>
    <w:p>
      <w:pPr>
        <w:pStyle w:val="9"/>
        <w:widowControl/>
        <w:snapToGrid w:val="0"/>
        <w:spacing w:line="360" w:lineRule="auto"/>
        <w:ind w:firstLine="420"/>
        <w:rPr>
          <w:rFonts w:eastAsia="宋体" w:cs="仿宋_GB2312;仿宋"/>
          <w:spacing w:val="0"/>
          <w:sz w:val="32"/>
        </w:rPr>
      </w:pPr>
      <w:r>
        <w:rPr>
          <w:rFonts w:eastAsia="宋体" w:cs="仿宋_GB2312;仿宋"/>
          <w:spacing w:val="0"/>
          <w:sz w:val="32"/>
        </w:rPr>
        <w:t xml:space="preserve">(V) Expert review. The </w:t>
      </w:r>
      <w:r>
        <w:rPr>
          <w:rFonts w:hint="eastAsia" w:eastAsia="宋体" w:cs="仿宋_GB2312;仿宋"/>
          <w:spacing w:val="0"/>
          <w:sz w:val="32"/>
        </w:rPr>
        <w:t xml:space="preserve">Management </w:t>
      </w:r>
      <w:r>
        <w:rPr>
          <w:rFonts w:eastAsia="宋体" w:cs="仿宋_GB2312;仿宋"/>
          <w:spacing w:val="0"/>
          <w:sz w:val="32"/>
        </w:rPr>
        <w:t>Committee organizes an expert panel to review the projects.</w:t>
      </w:r>
    </w:p>
    <w:p>
      <w:pPr>
        <w:pStyle w:val="9"/>
        <w:widowControl/>
        <w:snapToGrid w:val="0"/>
        <w:spacing w:line="360" w:lineRule="auto"/>
        <w:ind w:firstLine="420"/>
        <w:rPr>
          <w:rFonts w:eastAsia="宋体" w:cs="仿宋_GB2312;仿宋"/>
          <w:spacing w:val="0"/>
          <w:sz w:val="32"/>
        </w:rPr>
      </w:pPr>
      <w:r>
        <w:rPr>
          <w:rFonts w:eastAsia="宋体" w:cs="仿宋_GB2312;仿宋"/>
          <w:spacing w:val="0"/>
          <w:sz w:val="32"/>
        </w:rPr>
        <w:t>(VI) Public Notice</w:t>
      </w:r>
      <w:r>
        <w:rPr>
          <w:rFonts w:hint="eastAsia" w:eastAsia="宋体" w:cs="仿宋_GB2312;仿宋"/>
          <w:spacing w:val="0"/>
          <w:sz w:val="32"/>
        </w:rPr>
        <w:t xml:space="preserve"> </w:t>
      </w:r>
      <w:r>
        <w:rPr>
          <w:rFonts w:eastAsia="宋体" w:cs="仿宋_GB2312;仿宋"/>
          <w:spacing w:val="0"/>
          <w:sz w:val="32"/>
        </w:rPr>
        <w:t xml:space="preserve">Based on the results of the expert review, the </w:t>
      </w:r>
      <w:r>
        <w:rPr>
          <w:rFonts w:hint="eastAsia" w:eastAsia="宋体" w:cs="仿宋_GB2312;仿宋"/>
          <w:spacing w:val="0"/>
          <w:sz w:val="32"/>
        </w:rPr>
        <w:t xml:space="preserve">Management </w:t>
      </w:r>
      <w:r>
        <w:rPr>
          <w:rFonts w:eastAsia="宋体" w:cs="仿宋_GB2312;仿宋"/>
          <w:spacing w:val="0"/>
          <w:sz w:val="32"/>
        </w:rPr>
        <w:t>Committee publishes the list of enterprises to be accredited on a specified website for 5 working days.</w:t>
      </w:r>
    </w:p>
    <w:p>
      <w:pPr>
        <w:pStyle w:val="9"/>
        <w:widowControl/>
        <w:snapToGrid w:val="0"/>
        <w:spacing w:line="360" w:lineRule="auto"/>
        <w:ind w:firstLine="420"/>
        <w:rPr>
          <w:rFonts w:eastAsia="宋体" w:cs="仿宋_GB2312;仿宋"/>
          <w:spacing w:val="0"/>
          <w:sz w:val="32"/>
          <w:szCs w:val="32"/>
        </w:rPr>
      </w:pPr>
      <w:r>
        <w:rPr>
          <w:rFonts w:eastAsia="宋体" w:cs="仿宋_GB2312;仿宋"/>
          <w:spacing w:val="0"/>
          <w:sz w:val="32"/>
          <w:szCs w:val="32"/>
        </w:rPr>
        <w:t>(VII) Accreditation</w:t>
      </w:r>
      <w:r>
        <w:rPr>
          <w:rFonts w:hint="eastAsia" w:eastAsia="宋体" w:cs="仿宋_GB2312;仿宋"/>
          <w:spacing w:val="0"/>
          <w:sz w:val="32"/>
          <w:szCs w:val="32"/>
        </w:rPr>
        <w:t>.</w:t>
      </w:r>
      <w:r>
        <w:rPr>
          <w:rFonts w:eastAsia="宋体" w:cs="仿宋_GB2312;仿宋"/>
          <w:spacing w:val="0"/>
          <w:sz w:val="32"/>
          <w:szCs w:val="32"/>
        </w:rPr>
        <w:t xml:space="preserve"> In case no objection arises, or the objection is proved invalid during the period of public notice, the </w:t>
      </w:r>
      <w:r>
        <w:rPr>
          <w:rFonts w:hint="eastAsia" w:eastAsia="宋体" w:cs="仿宋_GB2312;仿宋"/>
          <w:spacing w:val="0"/>
          <w:sz w:val="32"/>
        </w:rPr>
        <w:t xml:space="preserve">Management </w:t>
      </w:r>
      <w:r>
        <w:rPr>
          <w:rFonts w:eastAsia="宋体" w:cs="仿宋_GB2312;仿宋"/>
          <w:spacing w:val="0"/>
          <w:sz w:val="32"/>
          <w:szCs w:val="32"/>
        </w:rPr>
        <w:t>Committee shall approve the results and formally announce them to the public.</w:t>
      </w:r>
    </w:p>
    <w:p>
      <w:pPr>
        <w:pStyle w:val="9"/>
        <w:widowControl/>
        <w:snapToGrid w:val="0"/>
        <w:spacing w:line="360" w:lineRule="auto"/>
        <w:ind w:firstLine="420"/>
        <w:rPr>
          <w:rFonts w:eastAsia="宋体" w:cs="仿宋_GB2312;仿宋"/>
          <w:spacing w:val="0"/>
          <w:sz w:val="32"/>
          <w:szCs w:val="32"/>
        </w:rPr>
      </w:pPr>
    </w:p>
    <w:p>
      <w:pPr>
        <w:snapToGrid w:val="0"/>
        <w:spacing w:line="360" w:lineRule="auto"/>
        <w:jc w:val="center"/>
        <w:rPr>
          <w:rFonts w:eastAsia="宋体"/>
          <w:spacing w:val="0"/>
          <w:szCs w:val="32"/>
        </w:rPr>
      </w:pPr>
      <w:r>
        <w:rPr>
          <w:rFonts w:eastAsia="宋体"/>
          <w:spacing w:val="0"/>
          <w:szCs w:val="32"/>
        </w:rPr>
        <w:t>Chapter V Support Fund Application and Appropriation</w:t>
      </w:r>
    </w:p>
    <w:p>
      <w:pPr>
        <w:pStyle w:val="9"/>
        <w:widowControl/>
        <w:snapToGrid w:val="0"/>
        <w:spacing w:line="360" w:lineRule="auto"/>
        <w:ind w:firstLine="630"/>
        <w:rPr>
          <w:rFonts w:eastAsia="宋体"/>
          <w:spacing w:val="0"/>
          <w:sz w:val="32"/>
          <w:szCs w:val="32"/>
        </w:rPr>
      </w:pPr>
      <w:r>
        <w:rPr>
          <w:rFonts w:eastAsia="宋体"/>
          <w:b/>
          <w:spacing w:val="0"/>
          <w:sz w:val="32"/>
          <w:szCs w:val="32"/>
        </w:rPr>
        <w:t xml:space="preserve">Article </w:t>
      </w:r>
      <w:r>
        <w:rPr>
          <w:rFonts w:hint="eastAsia" w:eastAsia="宋体"/>
          <w:b/>
          <w:spacing w:val="0"/>
          <w:sz w:val="32"/>
          <w:szCs w:val="32"/>
        </w:rPr>
        <w:t>XXI</w:t>
      </w:r>
      <w:r>
        <w:rPr>
          <w:rFonts w:eastAsia="宋体"/>
          <w:spacing w:val="0"/>
          <w:sz w:val="32"/>
          <w:szCs w:val="32"/>
        </w:rPr>
        <w:t xml:space="preserve"> Fund review and appropriation</w:t>
      </w:r>
    </w:p>
    <w:p>
      <w:pPr>
        <w:pStyle w:val="9"/>
        <w:widowControl/>
        <w:snapToGrid w:val="0"/>
        <w:spacing w:line="360" w:lineRule="auto"/>
        <w:ind w:firstLine="628"/>
        <w:rPr>
          <w:rFonts w:eastAsia="宋体" w:cs="仿宋_GB2312;仿宋"/>
          <w:spacing w:val="0"/>
          <w:sz w:val="32"/>
          <w:szCs w:val="32"/>
        </w:rPr>
      </w:pPr>
      <w:r>
        <w:rPr>
          <w:rFonts w:eastAsia="宋体" w:cs="仿宋_GB2312;仿宋"/>
          <w:spacing w:val="0"/>
          <w:sz w:val="32"/>
          <w:szCs w:val="32"/>
        </w:rPr>
        <w:t xml:space="preserve">(I) The </w:t>
      </w:r>
      <w:r>
        <w:rPr>
          <w:rFonts w:hint="eastAsia" w:eastAsia="宋体" w:cs="仿宋_GB2312;仿宋"/>
          <w:spacing w:val="0"/>
          <w:sz w:val="32"/>
        </w:rPr>
        <w:t xml:space="preserve">Management </w:t>
      </w:r>
      <w:r>
        <w:rPr>
          <w:rFonts w:eastAsia="宋体" w:cs="仿宋_GB2312;仿宋"/>
          <w:spacing w:val="0"/>
          <w:sz w:val="32"/>
          <w:szCs w:val="32"/>
        </w:rPr>
        <w:t>Committee organizes one or two rounds of fund applications and acceptances each year. The specific time and the contents of application materials shall be subject to the latest notification.</w:t>
      </w:r>
    </w:p>
    <w:p>
      <w:pPr>
        <w:pStyle w:val="9"/>
        <w:widowControl/>
        <w:snapToGrid w:val="0"/>
        <w:spacing w:line="360" w:lineRule="auto"/>
        <w:ind w:firstLine="640"/>
        <w:rPr>
          <w:rFonts w:hint="eastAsia" w:eastAsia="宋体"/>
          <w:spacing w:val="0"/>
          <w:sz w:val="32"/>
          <w:szCs w:val="32"/>
        </w:rPr>
      </w:pPr>
      <w:r>
        <w:rPr>
          <w:rFonts w:eastAsia="宋体"/>
          <w:spacing w:val="0"/>
          <w:sz w:val="32"/>
          <w:szCs w:val="32"/>
        </w:rPr>
        <w:t>(II) The district bureau shall organize eligible enterprises within their jurisdictions to file applications on "Foshan Support Pass", an enterprise-supporting comprehensive service platform launched by Foshan municipal government (website:</w:t>
      </w:r>
      <w:r>
        <w:rPr>
          <w:rFonts w:hint="eastAsia" w:eastAsia="宋体"/>
          <w:spacing w:val="0"/>
          <w:sz w:val="32"/>
          <w:szCs w:val="32"/>
        </w:rPr>
        <w:t xml:space="preserve"> </w:t>
      </w:r>
      <w:r>
        <w:rPr>
          <w:rFonts w:eastAsia="宋体"/>
          <w:spacing w:val="0"/>
          <w:sz w:val="32"/>
          <w:szCs w:val="32"/>
        </w:rPr>
        <w:t>https://fsfczj.foshan.gov.</w:t>
      </w:r>
    </w:p>
    <w:p>
      <w:pPr>
        <w:pStyle w:val="9"/>
        <w:widowControl/>
        <w:snapToGrid w:val="0"/>
        <w:spacing w:line="360" w:lineRule="auto"/>
        <w:rPr>
          <w:rFonts w:eastAsia="宋体"/>
          <w:spacing w:val="0"/>
          <w:sz w:val="32"/>
          <w:szCs w:val="32"/>
        </w:rPr>
      </w:pPr>
      <w:r>
        <w:fldChar w:fldCharType="begin"/>
      </w:r>
      <w:r>
        <w:instrText xml:space="preserve"> HYPERLINK "https://fsfczj.foshan.gov.cn/" \h </w:instrText>
      </w:r>
      <w:r>
        <w:fldChar w:fldCharType="separate"/>
      </w:r>
      <w:r>
        <w:rPr>
          <w:rStyle w:val="16"/>
          <w:rFonts w:eastAsia="宋体" w:cs="仿宋_GB2312;仿宋"/>
          <w:color w:val="000000" w:themeColor="text1"/>
          <w:spacing w:val="0"/>
          <w:sz w:val="32"/>
          <w:szCs w:val="32"/>
          <w14:textFill>
            <w14:solidFill>
              <w14:schemeClr w14:val="tx1"/>
            </w14:solidFill>
          </w14:textFill>
        </w:rPr>
        <w:t>cn/</w:t>
      </w:r>
      <w:r>
        <w:rPr>
          <w:rStyle w:val="16"/>
          <w:rFonts w:eastAsia="宋体" w:cs="仿宋_GB2312;仿宋"/>
          <w:color w:val="000000" w:themeColor="text1"/>
          <w:spacing w:val="0"/>
          <w:sz w:val="32"/>
          <w:szCs w:val="32"/>
          <w14:textFill>
            <w14:solidFill>
              <w14:schemeClr w14:val="tx1"/>
            </w14:solidFill>
          </w14:textFill>
        </w:rPr>
        <w:fldChar w:fldCharType="end"/>
      </w:r>
      <w:r>
        <w:rPr>
          <w:rFonts w:eastAsia="宋体"/>
          <w:color w:val="000000" w:themeColor="text1"/>
          <w:spacing w:val="0"/>
          <w:sz w:val="32"/>
          <w:szCs w:val="32"/>
          <w14:textFill>
            <w14:solidFill>
              <w14:schemeClr w14:val="tx1"/>
            </w14:solidFill>
          </w14:textFill>
        </w:rPr>
        <w:t>),</w:t>
      </w:r>
      <w:r>
        <w:rPr>
          <w:rFonts w:eastAsia="宋体"/>
          <w:spacing w:val="0"/>
          <w:sz w:val="32"/>
          <w:szCs w:val="32"/>
        </w:rPr>
        <w:t xml:space="preserve"> strictly verify the project conditions and implementation, and identify the eligible projects and the amounts of granted funds before report them to the </w:t>
      </w:r>
      <w:r>
        <w:rPr>
          <w:rFonts w:hint="eastAsia" w:eastAsia="宋体" w:cs="仿宋_GB2312;仿宋"/>
          <w:spacing w:val="0"/>
          <w:sz w:val="32"/>
        </w:rPr>
        <w:t xml:space="preserve">Management </w:t>
      </w:r>
      <w:r>
        <w:rPr>
          <w:rFonts w:eastAsia="宋体"/>
          <w:spacing w:val="0"/>
          <w:sz w:val="32"/>
          <w:szCs w:val="32"/>
        </w:rPr>
        <w:t>Committee.</w:t>
      </w:r>
    </w:p>
    <w:p>
      <w:pPr>
        <w:pStyle w:val="9"/>
        <w:widowControl/>
        <w:snapToGrid w:val="0"/>
        <w:spacing w:line="360" w:lineRule="auto"/>
        <w:ind w:firstLine="640"/>
        <w:rPr>
          <w:rFonts w:eastAsia="宋体"/>
          <w:spacing w:val="0"/>
          <w:sz w:val="32"/>
          <w:szCs w:val="32"/>
        </w:rPr>
      </w:pPr>
      <w:r>
        <w:rPr>
          <w:rFonts w:eastAsia="宋体" w:cs="仿宋_GB2312;仿宋"/>
          <w:spacing w:val="0"/>
          <w:sz w:val="32"/>
          <w:szCs w:val="32"/>
        </w:rPr>
        <w:t xml:space="preserve">(III) The </w:t>
      </w:r>
      <w:r>
        <w:rPr>
          <w:rFonts w:hint="eastAsia" w:eastAsia="宋体" w:cs="仿宋_GB2312;仿宋"/>
          <w:spacing w:val="0"/>
          <w:sz w:val="32"/>
        </w:rPr>
        <w:t xml:space="preserve">Management </w:t>
      </w:r>
      <w:r>
        <w:rPr>
          <w:rFonts w:eastAsia="宋体" w:cs="仿宋_GB2312;仿宋"/>
          <w:spacing w:val="0"/>
          <w:sz w:val="32"/>
          <w:szCs w:val="32"/>
        </w:rPr>
        <w:t>Committee entrusts the project review to a third-party intermediary agency. The results will be publicized in accordance with the rules. In the case of no objection, or the objection is proved invalid during the period of public notice, the project shall be submitted for special funds by relevant procedures.</w:t>
      </w:r>
    </w:p>
    <w:p>
      <w:pPr>
        <w:pStyle w:val="9"/>
        <w:widowControl/>
        <w:snapToGrid w:val="0"/>
        <w:spacing w:line="360" w:lineRule="auto"/>
        <w:ind w:firstLine="640"/>
        <w:rPr>
          <w:rFonts w:eastAsia="宋体"/>
          <w:spacing w:val="0"/>
          <w:sz w:val="32"/>
          <w:szCs w:val="32"/>
        </w:rPr>
      </w:pPr>
      <w:r>
        <w:rPr>
          <w:rFonts w:eastAsia="宋体" w:cs="仿宋_GB2312;仿宋"/>
          <w:spacing w:val="0"/>
          <w:sz w:val="32"/>
          <w:szCs w:val="32"/>
        </w:rPr>
        <w:t>(IV) The municipal finance department is responsible for budget release and fund appropriation in accordance with relevant regulations.</w:t>
      </w:r>
    </w:p>
    <w:p>
      <w:pPr>
        <w:pStyle w:val="9"/>
        <w:widowControl/>
        <w:snapToGrid w:val="0"/>
        <w:spacing w:line="360" w:lineRule="auto"/>
        <w:ind w:firstLine="640"/>
        <w:rPr>
          <w:rFonts w:eastAsia="宋体" w:cs="仿宋_GB2312;仿宋"/>
          <w:spacing w:val="0"/>
          <w:sz w:val="32"/>
          <w:szCs w:val="32"/>
        </w:rPr>
      </w:pPr>
    </w:p>
    <w:p>
      <w:pPr>
        <w:snapToGrid w:val="0"/>
        <w:spacing w:line="360" w:lineRule="auto"/>
        <w:jc w:val="center"/>
        <w:rPr>
          <w:rFonts w:eastAsia="宋体"/>
          <w:spacing w:val="0"/>
          <w:szCs w:val="32"/>
        </w:rPr>
      </w:pPr>
      <w:r>
        <w:rPr>
          <w:rFonts w:eastAsia="宋体"/>
          <w:spacing w:val="0"/>
          <w:szCs w:val="32"/>
        </w:rPr>
        <w:t>Chapter V</w:t>
      </w:r>
      <w:r>
        <w:rPr>
          <w:rFonts w:hint="eastAsia" w:eastAsia="宋体"/>
          <w:spacing w:val="0"/>
          <w:szCs w:val="32"/>
        </w:rPr>
        <w:t>I</w:t>
      </w:r>
      <w:r>
        <w:rPr>
          <w:rFonts w:eastAsia="宋体"/>
          <w:spacing w:val="0"/>
          <w:szCs w:val="32"/>
        </w:rPr>
        <w:t xml:space="preserve"> Supervision and Inspection</w:t>
      </w:r>
    </w:p>
    <w:p>
      <w:pPr>
        <w:pStyle w:val="9"/>
        <w:widowControl/>
        <w:snapToGrid w:val="0"/>
        <w:spacing w:line="360" w:lineRule="auto"/>
        <w:ind w:firstLine="630"/>
        <w:rPr>
          <w:rFonts w:eastAsia="宋体"/>
          <w:spacing w:val="0"/>
          <w:sz w:val="32"/>
          <w:szCs w:val="32"/>
        </w:rPr>
      </w:pPr>
      <w:r>
        <w:rPr>
          <w:rFonts w:eastAsia="宋体"/>
          <w:b/>
          <w:spacing w:val="0"/>
          <w:sz w:val="32"/>
          <w:szCs w:val="32"/>
        </w:rPr>
        <w:t xml:space="preserve">Article </w:t>
      </w:r>
      <w:r>
        <w:rPr>
          <w:rFonts w:hint="eastAsia" w:eastAsia="宋体"/>
          <w:b/>
          <w:spacing w:val="0"/>
          <w:sz w:val="32"/>
          <w:szCs w:val="32"/>
        </w:rPr>
        <w:t>XXII</w:t>
      </w:r>
      <w:r>
        <w:rPr>
          <w:rFonts w:eastAsia="宋体"/>
          <w:spacing w:val="0"/>
          <w:sz w:val="32"/>
          <w:szCs w:val="32"/>
        </w:rPr>
        <w:t xml:space="preserve"> Headquarters enterprises under the policy support of these Measures must not move their industrial and commercial registration place, tax collection and administration relations, and statistical relations out of the </w:t>
      </w:r>
      <w:r>
        <w:rPr>
          <w:rFonts w:hint="eastAsia" w:eastAsia="宋体"/>
          <w:spacing w:val="0"/>
          <w:sz w:val="32"/>
          <w:szCs w:val="32"/>
          <w:lang w:eastAsia="zh-CN"/>
        </w:rPr>
        <w:t>Sanlongwan</w:t>
      </w:r>
      <w:r>
        <w:rPr>
          <w:rFonts w:eastAsia="宋体"/>
          <w:spacing w:val="0"/>
          <w:sz w:val="32"/>
          <w:szCs w:val="32"/>
        </w:rPr>
        <w:t xml:space="preserve"> area within ten years of its accreditation; regional headquarters of international organizations (institutions) must not move their commercial registration place out of the </w:t>
      </w:r>
      <w:r>
        <w:rPr>
          <w:rFonts w:hint="eastAsia" w:eastAsia="宋体"/>
          <w:spacing w:val="0"/>
          <w:sz w:val="32"/>
          <w:szCs w:val="32"/>
          <w:lang w:eastAsia="zh-CN"/>
        </w:rPr>
        <w:t>Sanlongwan</w:t>
      </w:r>
      <w:r>
        <w:rPr>
          <w:rFonts w:eastAsia="宋体"/>
          <w:spacing w:val="0"/>
          <w:sz w:val="32"/>
          <w:szCs w:val="32"/>
        </w:rPr>
        <w:t xml:space="preserve"> area within five years of its accreditation. Headquarters enterprises and regional headquarters of international organizations (institutions) under the policy support shall fulfill relevant commitments and agreements on schedule. The district bureau supervises and verifies with the relevant functional departments based on the contents of those commitments and agreements, and report the situations to the </w:t>
      </w:r>
      <w:r>
        <w:rPr>
          <w:rFonts w:hint="eastAsia" w:eastAsia="宋体"/>
          <w:spacing w:val="0"/>
          <w:sz w:val="32"/>
          <w:szCs w:val="32"/>
          <w:lang w:eastAsia="zh-CN"/>
        </w:rPr>
        <w:t>Management Committee</w:t>
      </w:r>
      <w:r>
        <w:rPr>
          <w:rFonts w:eastAsia="宋体"/>
          <w:spacing w:val="0"/>
          <w:sz w:val="32"/>
          <w:szCs w:val="32"/>
        </w:rPr>
        <w:t xml:space="preserve"> in a timely manner.</w:t>
      </w:r>
    </w:p>
    <w:p>
      <w:pPr>
        <w:pStyle w:val="9"/>
        <w:widowControl/>
        <w:snapToGrid w:val="0"/>
        <w:spacing w:line="360" w:lineRule="auto"/>
        <w:ind w:firstLine="630"/>
        <w:rPr>
          <w:rFonts w:eastAsia="宋体"/>
          <w:spacing w:val="0"/>
          <w:sz w:val="32"/>
          <w:szCs w:val="32"/>
        </w:rPr>
      </w:pPr>
      <w:r>
        <w:rPr>
          <w:rFonts w:eastAsia="宋体"/>
          <w:b/>
          <w:spacing w:val="0"/>
          <w:sz w:val="32"/>
          <w:szCs w:val="32"/>
        </w:rPr>
        <w:t xml:space="preserve">Article </w:t>
      </w:r>
      <w:r>
        <w:rPr>
          <w:rFonts w:hint="eastAsia" w:eastAsia="宋体"/>
          <w:b/>
          <w:spacing w:val="0"/>
          <w:sz w:val="32"/>
          <w:szCs w:val="32"/>
        </w:rPr>
        <w:t>XXIII</w:t>
      </w:r>
      <w:r>
        <w:rPr>
          <w:rFonts w:eastAsia="宋体"/>
          <w:spacing w:val="0"/>
          <w:sz w:val="32"/>
          <w:szCs w:val="32"/>
        </w:rPr>
        <w:t xml:space="preserve"> Applicants should submit truthful application materials and strictly fulfill their commitments. Should falsified or untrue application materials be discovered, or the applicant fails to fulfill the commitments, the applicant shall be deemed disqualified, and the support funds it received shall be retrieved by relevant departments and returned to the municipal finance through the original channels.</w:t>
      </w:r>
    </w:p>
    <w:p>
      <w:pPr>
        <w:pStyle w:val="9"/>
        <w:widowControl/>
        <w:snapToGrid w:val="0"/>
        <w:spacing w:line="360" w:lineRule="auto"/>
        <w:ind w:firstLine="640"/>
        <w:rPr>
          <w:rFonts w:eastAsia="宋体"/>
          <w:spacing w:val="0"/>
          <w:sz w:val="32"/>
          <w:szCs w:val="32"/>
        </w:rPr>
      </w:pPr>
      <w:r>
        <w:rPr>
          <w:rFonts w:eastAsia="宋体"/>
          <w:b/>
          <w:spacing w:val="0"/>
          <w:sz w:val="32"/>
          <w:szCs w:val="32"/>
        </w:rPr>
        <w:t xml:space="preserve">Article </w:t>
      </w:r>
      <w:r>
        <w:rPr>
          <w:rFonts w:hint="eastAsia" w:eastAsia="宋体"/>
          <w:b/>
          <w:spacing w:val="0"/>
          <w:sz w:val="32"/>
          <w:szCs w:val="32"/>
        </w:rPr>
        <w:t xml:space="preserve">XXIV </w:t>
      </w:r>
      <w:r>
        <w:rPr>
          <w:rFonts w:eastAsia="宋体"/>
          <w:spacing w:val="0"/>
          <w:sz w:val="32"/>
          <w:szCs w:val="32"/>
        </w:rPr>
        <w:t>Enterprises that receive support funds stated in these Measures shall handle their accounts in accordance with the national financial and accounting systems in China and coordinate appropriate usage.</w:t>
      </w:r>
    </w:p>
    <w:p>
      <w:pPr>
        <w:pStyle w:val="9"/>
        <w:widowControl/>
        <w:snapToGrid w:val="0"/>
        <w:spacing w:line="360" w:lineRule="auto"/>
        <w:ind w:firstLine="640"/>
        <w:rPr>
          <w:rFonts w:eastAsia="宋体"/>
          <w:spacing w:val="0"/>
          <w:sz w:val="32"/>
          <w:szCs w:val="32"/>
        </w:rPr>
      </w:pPr>
      <w:r>
        <w:rPr>
          <w:rFonts w:eastAsia="宋体"/>
          <w:b/>
          <w:spacing w:val="0"/>
          <w:sz w:val="32"/>
          <w:szCs w:val="32"/>
        </w:rPr>
        <w:t xml:space="preserve">Article </w:t>
      </w:r>
      <w:r>
        <w:rPr>
          <w:rFonts w:hint="eastAsia" w:eastAsia="宋体"/>
          <w:b/>
          <w:spacing w:val="0"/>
          <w:sz w:val="32"/>
          <w:szCs w:val="32"/>
        </w:rPr>
        <w:t>XXV</w:t>
      </w:r>
      <w:r>
        <w:rPr>
          <w:rFonts w:eastAsia="宋体"/>
          <w:spacing w:val="0"/>
          <w:sz w:val="32"/>
          <w:szCs w:val="32"/>
        </w:rPr>
        <w:t xml:space="preserve"> The </w:t>
      </w:r>
      <w:r>
        <w:rPr>
          <w:rFonts w:hint="eastAsia" w:eastAsia="宋体"/>
          <w:spacing w:val="0"/>
          <w:sz w:val="32"/>
          <w:szCs w:val="32"/>
          <w:lang w:eastAsia="zh-CN"/>
        </w:rPr>
        <w:t>Management Committee</w:t>
      </w:r>
      <w:r>
        <w:rPr>
          <w:rFonts w:eastAsia="宋体"/>
          <w:spacing w:val="0"/>
          <w:sz w:val="32"/>
          <w:szCs w:val="32"/>
        </w:rPr>
        <w:t xml:space="preserve"> entrusts a third-party organization with the performance assessment of supported enterprises, including the use of the funds, the delivery of commitments, and the roles the enterprises have played in facilitating the headquarters economy of </w:t>
      </w:r>
      <w:r>
        <w:rPr>
          <w:rFonts w:hint="eastAsia" w:eastAsia="宋体"/>
          <w:spacing w:val="0"/>
          <w:sz w:val="32"/>
          <w:szCs w:val="32"/>
          <w:lang w:eastAsia="zh-CN"/>
        </w:rPr>
        <w:t>Sanlongwan</w:t>
      </w:r>
      <w:r>
        <w:rPr>
          <w:rFonts w:eastAsia="宋体"/>
          <w:spacing w:val="0"/>
          <w:sz w:val="32"/>
          <w:szCs w:val="32"/>
        </w:rPr>
        <w:t xml:space="preserve">. The results will then be released to the public through channels like the Municipal Government Service Platform, the portal website of the </w:t>
      </w:r>
      <w:r>
        <w:rPr>
          <w:rFonts w:hint="eastAsia" w:eastAsia="宋体"/>
          <w:spacing w:val="0"/>
          <w:sz w:val="32"/>
          <w:szCs w:val="32"/>
          <w:lang w:eastAsia="zh-CN"/>
        </w:rPr>
        <w:t>Management Committee</w:t>
      </w:r>
      <w:r>
        <w:rPr>
          <w:rFonts w:eastAsia="宋体"/>
          <w:spacing w:val="0"/>
          <w:sz w:val="32"/>
          <w:szCs w:val="32"/>
        </w:rPr>
        <w:t xml:space="preserve"> and the Foshan Support Pass, and filed with the Foshan Municipal Finance Bureau.</w:t>
      </w:r>
    </w:p>
    <w:p>
      <w:pPr>
        <w:pStyle w:val="9"/>
        <w:widowControl/>
        <w:snapToGrid w:val="0"/>
        <w:spacing w:line="360" w:lineRule="auto"/>
        <w:ind w:firstLine="640"/>
        <w:rPr>
          <w:rFonts w:eastAsia="宋体" w:cs="仿宋_GB2312;仿宋"/>
          <w:b/>
          <w:spacing w:val="0"/>
          <w:sz w:val="32"/>
          <w:szCs w:val="32"/>
        </w:rPr>
      </w:pPr>
      <w:r>
        <w:rPr>
          <w:rFonts w:eastAsia="宋体"/>
          <w:b/>
          <w:spacing w:val="0"/>
          <w:sz w:val="32"/>
          <w:szCs w:val="32"/>
        </w:rPr>
        <w:t xml:space="preserve">Article </w:t>
      </w:r>
      <w:r>
        <w:rPr>
          <w:rFonts w:hint="eastAsia" w:eastAsia="宋体"/>
          <w:b/>
          <w:spacing w:val="0"/>
          <w:sz w:val="32"/>
          <w:szCs w:val="32"/>
        </w:rPr>
        <w:t>XXVI</w:t>
      </w:r>
      <w:r>
        <w:rPr>
          <w:rFonts w:eastAsia="宋体"/>
          <w:spacing w:val="0"/>
          <w:sz w:val="32"/>
          <w:szCs w:val="32"/>
        </w:rPr>
        <w:t xml:space="preserve"> The expenses generated during the execution of these Measures (including project review, supervision and verification, etc</w:t>
      </w:r>
      <w:r>
        <w:rPr>
          <w:rFonts w:hint="eastAsia" w:eastAsia="宋体"/>
          <w:spacing w:val="0"/>
          <w:sz w:val="32"/>
          <w:szCs w:val="32"/>
        </w:rPr>
        <w:t>.</w:t>
      </w:r>
      <w:r>
        <w:rPr>
          <w:rFonts w:eastAsia="宋体"/>
          <w:spacing w:val="0"/>
          <w:sz w:val="32"/>
          <w:szCs w:val="32"/>
        </w:rPr>
        <w:t xml:space="preserve">) will be listed as the special funds of the </w:t>
      </w:r>
      <w:r>
        <w:rPr>
          <w:rFonts w:hint="eastAsia" w:eastAsia="宋体"/>
          <w:spacing w:val="0"/>
          <w:sz w:val="32"/>
          <w:szCs w:val="32"/>
          <w:lang w:eastAsia="zh-CN"/>
        </w:rPr>
        <w:t>Management Committee</w:t>
      </w:r>
      <w:r>
        <w:rPr>
          <w:rFonts w:eastAsia="宋体"/>
          <w:spacing w:val="0"/>
          <w:sz w:val="32"/>
          <w:szCs w:val="32"/>
        </w:rPr>
        <w:t>, whose use shall be subject to the relevant regulations of special financial funds.</w:t>
      </w:r>
    </w:p>
    <w:p>
      <w:pPr>
        <w:pStyle w:val="9"/>
        <w:widowControl/>
        <w:snapToGrid w:val="0"/>
        <w:spacing w:line="360" w:lineRule="auto"/>
        <w:ind w:firstLine="640"/>
        <w:rPr>
          <w:rFonts w:eastAsia="宋体" w:cs="仿宋_GB2312;仿宋"/>
          <w:b/>
          <w:spacing w:val="0"/>
          <w:sz w:val="32"/>
          <w:szCs w:val="32"/>
        </w:rPr>
      </w:pPr>
    </w:p>
    <w:p>
      <w:pPr>
        <w:snapToGrid w:val="0"/>
        <w:spacing w:line="360" w:lineRule="auto"/>
        <w:jc w:val="center"/>
        <w:rPr>
          <w:rFonts w:eastAsia="宋体"/>
          <w:spacing w:val="0"/>
          <w:szCs w:val="32"/>
        </w:rPr>
      </w:pPr>
      <w:r>
        <w:rPr>
          <w:rFonts w:eastAsia="宋体"/>
          <w:spacing w:val="0"/>
          <w:szCs w:val="32"/>
        </w:rPr>
        <w:t>Chapter VII Supplementary Provisions</w:t>
      </w:r>
    </w:p>
    <w:p>
      <w:pPr>
        <w:pStyle w:val="9"/>
        <w:widowControl/>
        <w:snapToGrid w:val="0"/>
        <w:spacing w:line="360" w:lineRule="auto"/>
        <w:ind w:firstLine="420"/>
        <w:rPr>
          <w:rFonts w:eastAsia="宋体"/>
          <w:spacing w:val="0"/>
          <w:sz w:val="32"/>
          <w:szCs w:val="32"/>
        </w:rPr>
      </w:pPr>
      <w:r>
        <w:rPr>
          <w:rFonts w:eastAsia="宋体" w:cs="仿宋_GB2312;仿宋"/>
          <w:b/>
          <w:spacing w:val="0"/>
          <w:sz w:val="32"/>
          <w:szCs w:val="32"/>
        </w:rPr>
        <w:t xml:space="preserve">Article </w:t>
      </w:r>
      <w:r>
        <w:rPr>
          <w:rFonts w:hint="eastAsia" w:eastAsia="宋体"/>
          <w:b/>
          <w:spacing w:val="0"/>
          <w:sz w:val="32"/>
          <w:szCs w:val="32"/>
        </w:rPr>
        <w:t>XXVII</w:t>
      </w:r>
      <w:r>
        <w:rPr>
          <w:rFonts w:eastAsia="宋体" w:cs="仿宋_GB2312;仿宋"/>
          <w:spacing w:val="0"/>
          <w:sz w:val="32"/>
          <w:szCs w:val="32"/>
        </w:rPr>
        <w:t xml:space="preserve"> The Measures shall take effect on August 1, 2020, with a 5-year validity period.</w:t>
      </w:r>
    </w:p>
    <w:p>
      <w:pPr>
        <w:pStyle w:val="9"/>
        <w:widowControl/>
        <w:snapToGrid w:val="0"/>
        <w:spacing w:line="360" w:lineRule="auto"/>
        <w:ind w:firstLine="420"/>
        <w:rPr>
          <w:rFonts w:eastAsia="宋体"/>
          <w:spacing w:val="0"/>
          <w:sz w:val="32"/>
          <w:szCs w:val="32"/>
        </w:rPr>
      </w:pPr>
      <w:r>
        <w:rPr>
          <w:rFonts w:eastAsia="宋体" w:cs="仿宋_GB2312;仿宋"/>
          <w:b/>
          <w:spacing w:val="0"/>
          <w:sz w:val="32"/>
          <w:szCs w:val="32"/>
        </w:rPr>
        <w:t xml:space="preserve">Article </w:t>
      </w:r>
      <w:r>
        <w:rPr>
          <w:rFonts w:hint="eastAsia" w:eastAsia="宋体"/>
          <w:b/>
          <w:spacing w:val="0"/>
          <w:sz w:val="32"/>
          <w:szCs w:val="32"/>
        </w:rPr>
        <w:t>XXVIII</w:t>
      </w:r>
      <w:r>
        <w:rPr>
          <w:rFonts w:eastAsia="宋体" w:cs="仿宋_GB2312;仿宋"/>
          <w:spacing w:val="0"/>
          <w:sz w:val="32"/>
          <w:szCs w:val="32"/>
        </w:rPr>
        <w:t xml:space="preserve"> The terms of "no less than", "no fewer than", "reach" or "reaching", "up to", "less than" and "does not exceed" mentioned in the Measures all include the given number or amount.</w:t>
      </w:r>
    </w:p>
    <w:p>
      <w:pPr>
        <w:pStyle w:val="9"/>
        <w:widowControl/>
        <w:snapToGrid w:val="0"/>
        <w:spacing w:line="360" w:lineRule="auto"/>
        <w:ind w:firstLine="420"/>
        <w:rPr>
          <w:rFonts w:eastAsia="宋体"/>
          <w:spacing w:val="0"/>
          <w:sz w:val="32"/>
          <w:szCs w:val="32"/>
        </w:rPr>
      </w:pPr>
      <w:r>
        <w:rPr>
          <w:rFonts w:eastAsia="宋体" w:cs="仿宋_GB2312;仿宋"/>
          <w:b/>
          <w:spacing w:val="0"/>
          <w:sz w:val="32"/>
          <w:szCs w:val="32"/>
        </w:rPr>
        <w:t xml:space="preserve">Article </w:t>
      </w:r>
      <w:r>
        <w:rPr>
          <w:rFonts w:hint="eastAsia" w:eastAsia="宋体"/>
          <w:b/>
          <w:spacing w:val="0"/>
          <w:sz w:val="32"/>
          <w:szCs w:val="32"/>
        </w:rPr>
        <w:t>XXVIX</w:t>
      </w:r>
      <w:r>
        <w:rPr>
          <w:rFonts w:eastAsia="宋体" w:cs="仿宋_GB2312;仿宋"/>
          <w:spacing w:val="0"/>
          <w:sz w:val="32"/>
          <w:szCs w:val="32"/>
        </w:rPr>
        <w:t xml:space="preserve"> For projects eligible for headquarter supportive policies within the Measures' validation period, the specific years for the rewards to be given shall be based on the investment agreement.</w:t>
      </w:r>
    </w:p>
    <w:p>
      <w:pPr>
        <w:pStyle w:val="9"/>
        <w:widowControl/>
        <w:snapToGrid w:val="0"/>
        <w:spacing w:line="360" w:lineRule="auto"/>
        <w:ind w:firstLine="420"/>
        <w:rPr>
          <w:rFonts w:eastAsia="宋体"/>
          <w:spacing w:val="0"/>
          <w:sz w:val="32"/>
          <w:szCs w:val="32"/>
        </w:rPr>
      </w:pPr>
      <w:r>
        <w:rPr>
          <w:rFonts w:eastAsia="宋体"/>
          <w:b/>
          <w:spacing w:val="0"/>
          <w:sz w:val="32"/>
          <w:szCs w:val="32"/>
          <w:highlight w:val="white"/>
        </w:rPr>
        <w:t xml:space="preserve">Article </w:t>
      </w:r>
      <w:r>
        <w:rPr>
          <w:rFonts w:hint="eastAsia" w:eastAsia="宋体"/>
          <w:b/>
          <w:spacing w:val="0"/>
          <w:sz w:val="32"/>
          <w:szCs w:val="32"/>
        </w:rPr>
        <w:t>XXX</w:t>
      </w:r>
      <w:r>
        <w:rPr>
          <w:rFonts w:eastAsia="宋体" w:cs="仿宋_GB2312;仿宋"/>
          <w:spacing w:val="0"/>
          <w:sz w:val="32"/>
          <w:szCs w:val="32"/>
        </w:rPr>
        <w:t xml:space="preserve"> </w:t>
      </w:r>
      <w:r>
        <w:rPr>
          <w:rFonts w:hint="eastAsia" w:eastAsia="宋体" w:cs="仿宋_GB2312;仿宋"/>
          <w:spacing w:val="0"/>
          <w:sz w:val="32"/>
          <w:szCs w:val="32"/>
          <w:lang w:eastAsia="zh-CN"/>
        </w:rPr>
        <w:t>Management Committee</w:t>
      </w:r>
      <w:r>
        <w:rPr>
          <w:rFonts w:eastAsia="宋体" w:cs="仿宋_GB2312;仿宋"/>
          <w:spacing w:val="0"/>
          <w:sz w:val="32"/>
          <w:szCs w:val="32"/>
        </w:rPr>
        <w:t xml:space="preserve"> </w:t>
      </w:r>
      <w:r>
        <w:rPr>
          <w:rFonts w:hint="eastAsia" w:eastAsia="宋体" w:cs="仿宋_GB2312;仿宋"/>
          <w:spacing w:val="0"/>
          <w:sz w:val="32"/>
          <w:szCs w:val="32"/>
          <w:lang w:val="en-US" w:eastAsia="zh-CN"/>
        </w:rPr>
        <w:t xml:space="preserve">of </w:t>
      </w:r>
      <w:r>
        <w:rPr>
          <w:rFonts w:eastAsia="宋体" w:cs="仿宋_GB2312;仿宋"/>
          <w:spacing w:val="0"/>
          <w:sz w:val="32"/>
          <w:szCs w:val="32"/>
        </w:rPr>
        <w:t>Foshan Sino-German Industrial Services Zone (</w:t>
      </w:r>
      <w:r>
        <w:rPr>
          <w:rFonts w:hint="eastAsia" w:eastAsia="宋体" w:cs="仿宋_GB2312;仿宋"/>
          <w:spacing w:val="0"/>
          <w:sz w:val="32"/>
          <w:szCs w:val="32"/>
          <w:lang w:eastAsia="zh-CN"/>
        </w:rPr>
        <w:t>Sanlongwan</w:t>
      </w:r>
      <w:r>
        <w:rPr>
          <w:rFonts w:eastAsia="宋体" w:cs="仿宋_GB2312;仿宋"/>
          <w:spacing w:val="0"/>
          <w:sz w:val="32"/>
          <w:szCs w:val="32"/>
        </w:rPr>
        <w:t>) is in charge of explaining the Measures.</w:t>
      </w:r>
    </w:p>
    <w:p>
      <w:pPr>
        <w:snapToGrid w:val="0"/>
        <w:spacing w:line="336" w:lineRule="auto"/>
        <w:ind w:firstLine="420"/>
        <w:rPr>
          <w:rFonts w:eastAsia="宋体"/>
          <w:spacing w:val="0"/>
          <w:szCs w:val="32"/>
        </w:rPr>
      </w:pPr>
      <w:r>
        <w:rPr>
          <w:rFonts w:eastAsia="宋体"/>
          <w:spacing w:val="0"/>
          <w:szCs w:val="32"/>
        </w:rPr>
        <w:t>Appendix: 1. Application materials for recognition as corporate headquarters</w:t>
      </w:r>
    </w:p>
    <w:p>
      <w:pPr>
        <w:snapToGrid w:val="0"/>
        <w:spacing w:line="336" w:lineRule="auto"/>
        <w:ind w:firstLine="2047" w:firstLineChars="630"/>
        <w:rPr>
          <w:rFonts w:hint="eastAsia" w:eastAsia="宋体"/>
          <w:spacing w:val="0"/>
          <w:szCs w:val="32"/>
          <w:lang w:eastAsia="zh-CN"/>
        </w:rPr>
      </w:pPr>
      <w:r>
        <w:rPr>
          <w:rFonts w:eastAsia="宋体"/>
          <w:spacing w:val="0"/>
          <w:szCs w:val="32"/>
        </w:rPr>
        <w:t xml:space="preserve">2. Application Form for Recognition as Corporate Headquarters in </w:t>
      </w:r>
      <w:r>
        <w:rPr>
          <w:rFonts w:hint="eastAsia" w:eastAsia="宋体"/>
          <w:spacing w:val="0"/>
          <w:szCs w:val="32"/>
          <w:lang w:eastAsia="zh-CN"/>
        </w:rPr>
        <w:t>Sanlongwan</w:t>
      </w:r>
    </w:p>
    <w:p>
      <w:pPr>
        <w:snapToGrid w:val="0"/>
        <w:spacing w:line="336" w:lineRule="auto"/>
        <w:ind w:firstLine="1975" w:firstLineChars="608"/>
        <w:rPr>
          <w:rFonts w:eastAsia="宋体"/>
          <w:spacing w:val="0"/>
          <w:szCs w:val="32"/>
        </w:rPr>
      </w:pPr>
      <w:r>
        <w:rPr>
          <w:rFonts w:eastAsia="宋体"/>
          <w:spacing w:val="0"/>
          <w:szCs w:val="32"/>
        </w:rPr>
        <w:t>3. Subordinate and Branch Information List</w:t>
      </w:r>
    </w:p>
    <w:p>
      <w:pPr>
        <w:snapToGrid w:val="0"/>
        <w:spacing w:line="336" w:lineRule="auto"/>
        <w:ind w:firstLine="1975" w:firstLineChars="608"/>
        <w:rPr>
          <w:rFonts w:eastAsia="宋体"/>
          <w:spacing w:val="0"/>
          <w:szCs w:val="32"/>
        </w:rPr>
      </w:pPr>
      <w:r>
        <w:rPr>
          <w:rFonts w:eastAsia="宋体"/>
          <w:spacing w:val="0"/>
          <w:szCs w:val="32"/>
        </w:rPr>
        <w:t>4. Application Form for Recognition as Regional Headquarters of an International Organization (Institution)</w:t>
      </w:r>
      <w:r>
        <w:rPr>
          <w:rFonts w:eastAsia="宋体"/>
          <w:spacing w:val="0"/>
          <w:szCs w:val="32"/>
        </w:rPr>
        <w:br w:type="page"/>
      </w:r>
    </w:p>
    <w:p>
      <w:pPr>
        <w:pStyle w:val="9"/>
        <w:widowControl/>
        <w:snapToGrid w:val="0"/>
        <w:spacing w:line="360" w:lineRule="auto"/>
        <w:rPr>
          <w:rFonts w:eastAsia="宋体"/>
          <w:color w:val="000000"/>
          <w:spacing w:val="0"/>
          <w:sz w:val="30"/>
          <w:szCs w:val="30"/>
        </w:rPr>
      </w:pPr>
      <w:r>
        <w:rPr>
          <w:rFonts w:eastAsia="宋体" w:cs="仿宋_GB2312;仿宋"/>
          <w:spacing w:val="0"/>
          <w:sz w:val="30"/>
          <w:szCs w:val="30"/>
        </w:rPr>
        <w:t xml:space="preserve"> </w:t>
      </w:r>
      <w:r>
        <w:rPr>
          <w:rFonts w:eastAsia="宋体"/>
          <w:color w:val="000000"/>
          <w:spacing w:val="0"/>
          <w:sz w:val="30"/>
          <w:szCs w:val="30"/>
        </w:rPr>
        <w:t>Appendix 1</w:t>
      </w:r>
    </w:p>
    <w:p>
      <w:pPr>
        <w:jc w:val="center"/>
        <w:rPr>
          <w:rFonts w:eastAsia="宋体"/>
          <w:color w:val="000000"/>
          <w:spacing w:val="0"/>
          <w:sz w:val="36"/>
          <w:szCs w:val="36"/>
        </w:rPr>
      </w:pPr>
      <w:r>
        <w:rPr>
          <w:rFonts w:eastAsia="宋体"/>
          <w:color w:val="000000"/>
          <w:spacing w:val="0"/>
          <w:sz w:val="36"/>
          <w:szCs w:val="36"/>
        </w:rPr>
        <w:t>Application materials for recognition as headquarters</w:t>
      </w:r>
    </w:p>
    <w:p>
      <w:pPr>
        <w:pStyle w:val="9"/>
        <w:widowControl/>
        <w:snapToGrid w:val="0"/>
        <w:spacing w:line="360" w:lineRule="auto"/>
        <w:ind w:firstLine="420"/>
        <w:rPr>
          <w:rFonts w:eastAsia="宋体" w:cs="仿宋_GB2312;仿宋"/>
          <w:color w:val="000000"/>
          <w:spacing w:val="0"/>
          <w:sz w:val="32"/>
          <w:szCs w:val="32"/>
        </w:rPr>
      </w:pPr>
    </w:p>
    <w:p>
      <w:pPr>
        <w:pStyle w:val="9"/>
        <w:widowControl/>
        <w:snapToGrid w:val="0"/>
        <w:spacing w:line="360" w:lineRule="auto"/>
        <w:ind w:firstLine="628"/>
        <w:rPr>
          <w:rFonts w:eastAsia="宋体" w:cs="黑体;SimHei"/>
          <w:spacing w:val="0"/>
          <w:sz w:val="32"/>
          <w:szCs w:val="32"/>
        </w:rPr>
      </w:pPr>
      <w:r>
        <w:rPr>
          <w:rFonts w:hint="eastAsia" w:eastAsia="宋体" w:cs="黑体;SimHei"/>
          <w:spacing w:val="0"/>
          <w:sz w:val="32"/>
          <w:szCs w:val="32"/>
        </w:rPr>
        <w:t>I</w:t>
      </w:r>
      <w:r>
        <w:rPr>
          <w:rFonts w:eastAsia="宋体" w:cs="黑体;SimHei"/>
          <w:spacing w:val="0"/>
          <w:sz w:val="32"/>
          <w:szCs w:val="32"/>
        </w:rPr>
        <w:t>. Application materials for comprehensive corporate headquarters</w:t>
      </w:r>
    </w:p>
    <w:p>
      <w:pPr>
        <w:pStyle w:val="9"/>
        <w:widowControl/>
        <w:snapToGrid w:val="0"/>
        <w:spacing w:line="360" w:lineRule="auto"/>
        <w:ind w:firstLine="628"/>
        <w:rPr>
          <w:rFonts w:eastAsia="宋体"/>
          <w:spacing w:val="0"/>
          <w:sz w:val="32"/>
          <w:szCs w:val="32"/>
        </w:rPr>
      </w:pPr>
      <w:r>
        <w:rPr>
          <w:rFonts w:eastAsia="宋体" w:cs="仿宋_GB2312;仿宋"/>
          <w:spacing w:val="0"/>
          <w:sz w:val="32"/>
          <w:szCs w:val="32"/>
        </w:rPr>
        <w:t>All the materials shall be submitted in quadruplicate and affixed with corporate seal. The materials shall be placed in the right order</w:t>
      </w:r>
      <w:r>
        <w:rPr>
          <w:rFonts w:eastAsia="宋体"/>
          <w:spacing w:val="0"/>
          <w:sz w:val="32"/>
          <w:szCs w:val="32"/>
        </w:rPr>
        <w:t xml:space="preserve"> and bound. For photocopies, the original document shall be provided for verification. Required materials are as follows:</w:t>
      </w:r>
    </w:p>
    <w:p>
      <w:pPr>
        <w:snapToGrid w:val="0"/>
        <w:spacing w:line="360" w:lineRule="auto"/>
        <w:ind w:firstLine="628"/>
        <w:rPr>
          <w:rFonts w:eastAsia="宋体"/>
          <w:spacing w:val="0"/>
          <w:szCs w:val="32"/>
        </w:rPr>
      </w:pPr>
      <w:r>
        <w:rPr>
          <w:rFonts w:eastAsia="宋体"/>
          <w:spacing w:val="0"/>
          <w:szCs w:val="32"/>
        </w:rPr>
        <w:t>(</w:t>
      </w:r>
      <w:r>
        <w:rPr>
          <w:rFonts w:hint="eastAsia" w:eastAsia="宋体"/>
          <w:spacing w:val="0"/>
          <w:szCs w:val="32"/>
        </w:rPr>
        <w:t>I</w:t>
      </w:r>
      <w:r>
        <w:rPr>
          <w:rFonts w:eastAsia="宋体"/>
          <w:spacing w:val="0"/>
          <w:szCs w:val="32"/>
        </w:rPr>
        <w:t>) Photocopy of investment agreement signed with the sub-zone administration</w:t>
      </w:r>
    </w:p>
    <w:p>
      <w:pPr>
        <w:snapToGrid w:val="0"/>
        <w:spacing w:line="360" w:lineRule="auto"/>
        <w:ind w:firstLine="628"/>
        <w:rPr>
          <w:rFonts w:eastAsia="宋体"/>
          <w:spacing w:val="0"/>
          <w:szCs w:val="32"/>
        </w:rPr>
      </w:pPr>
      <w:r>
        <w:rPr>
          <w:rFonts w:eastAsia="宋体"/>
          <w:spacing w:val="0"/>
          <w:szCs w:val="32"/>
        </w:rPr>
        <w:t>(</w:t>
      </w:r>
      <w:r>
        <w:rPr>
          <w:rFonts w:hint="eastAsia" w:eastAsia="宋体"/>
          <w:spacing w:val="0"/>
          <w:szCs w:val="32"/>
        </w:rPr>
        <w:t>II</w:t>
      </w:r>
      <w:r>
        <w:rPr>
          <w:rFonts w:eastAsia="宋体"/>
          <w:spacing w:val="0"/>
          <w:szCs w:val="32"/>
        </w:rPr>
        <w:t>) Application Form for Recognition as Corporate Headquarters (See Appendix 2)</w:t>
      </w:r>
    </w:p>
    <w:p>
      <w:pPr>
        <w:snapToGrid w:val="0"/>
        <w:spacing w:line="360" w:lineRule="auto"/>
        <w:ind w:firstLine="628"/>
        <w:rPr>
          <w:rFonts w:eastAsia="宋体"/>
          <w:spacing w:val="0"/>
          <w:szCs w:val="32"/>
        </w:rPr>
      </w:pPr>
      <w:r>
        <w:rPr>
          <w:rFonts w:eastAsia="宋体"/>
          <w:spacing w:val="0"/>
          <w:szCs w:val="32"/>
        </w:rPr>
        <w:t>(</w:t>
      </w:r>
      <w:r>
        <w:rPr>
          <w:rFonts w:hint="eastAsia" w:eastAsia="宋体"/>
          <w:spacing w:val="0"/>
          <w:szCs w:val="32"/>
        </w:rPr>
        <w:t>III</w:t>
      </w:r>
      <w:r>
        <w:rPr>
          <w:rFonts w:eastAsia="宋体"/>
          <w:spacing w:val="0"/>
          <w:szCs w:val="32"/>
        </w:rPr>
        <w:t>) Photocopy of business license</w:t>
      </w:r>
    </w:p>
    <w:p>
      <w:pPr>
        <w:snapToGrid w:val="0"/>
        <w:spacing w:line="360" w:lineRule="auto"/>
        <w:ind w:firstLine="628"/>
        <w:rPr>
          <w:rFonts w:eastAsia="宋体"/>
          <w:spacing w:val="0"/>
        </w:rPr>
      </w:pPr>
      <w:r>
        <w:rPr>
          <w:rFonts w:eastAsia="宋体"/>
          <w:spacing w:val="0"/>
        </w:rPr>
        <w:t>(</w:t>
      </w:r>
      <w:r>
        <w:rPr>
          <w:rFonts w:hint="eastAsia" w:eastAsia="宋体"/>
          <w:spacing w:val="0"/>
        </w:rPr>
        <w:t>IV</w:t>
      </w:r>
      <w:r>
        <w:rPr>
          <w:rFonts w:eastAsia="宋体"/>
          <w:spacing w:val="0"/>
        </w:rPr>
        <w:t>) Tax payment receipt of last year</w:t>
      </w:r>
    </w:p>
    <w:p>
      <w:pPr>
        <w:snapToGrid w:val="0"/>
        <w:spacing w:line="360" w:lineRule="auto"/>
        <w:ind w:firstLine="628"/>
        <w:rPr>
          <w:rFonts w:eastAsia="宋体"/>
          <w:spacing w:val="0"/>
        </w:rPr>
      </w:pPr>
      <w:r>
        <w:rPr>
          <w:rFonts w:eastAsia="宋体"/>
          <w:spacing w:val="0"/>
        </w:rPr>
        <w:t>(</w:t>
      </w:r>
      <w:r>
        <w:rPr>
          <w:rFonts w:hint="eastAsia" w:eastAsia="宋体"/>
          <w:spacing w:val="0"/>
        </w:rPr>
        <w:t>V</w:t>
      </w:r>
      <w:r>
        <w:rPr>
          <w:rFonts w:eastAsia="宋体"/>
          <w:spacing w:val="0"/>
        </w:rPr>
        <w:t>) Supporting materials for the identity of legal representative</w:t>
      </w:r>
    </w:p>
    <w:p>
      <w:pPr>
        <w:snapToGrid w:val="0"/>
        <w:spacing w:line="360" w:lineRule="auto"/>
        <w:ind w:firstLine="628"/>
        <w:rPr>
          <w:rFonts w:eastAsia="宋体"/>
          <w:spacing w:val="0"/>
        </w:rPr>
      </w:pPr>
      <w:r>
        <w:rPr>
          <w:rFonts w:eastAsia="宋体"/>
          <w:spacing w:val="0"/>
        </w:rPr>
        <w:t>(</w:t>
      </w:r>
      <w:r>
        <w:rPr>
          <w:rFonts w:hint="eastAsia" w:eastAsia="宋体"/>
          <w:spacing w:val="0"/>
        </w:rPr>
        <w:t>VI</w:t>
      </w:r>
      <w:r>
        <w:rPr>
          <w:rFonts w:eastAsia="宋体"/>
          <w:spacing w:val="0"/>
        </w:rPr>
        <w:t>) Photocopy of last year's audit report issued by a third-party audit agency</w:t>
      </w:r>
    </w:p>
    <w:p>
      <w:pPr>
        <w:snapToGrid w:val="0"/>
        <w:spacing w:line="360" w:lineRule="auto"/>
        <w:ind w:firstLine="628"/>
        <w:rPr>
          <w:rFonts w:eastAsia="宋体"/>
          <w:spacing w:val="0"/>
        </w:rPr>
      </w:pPr>
      <w:r>
        <w:rPr>
          <w:rFonts w:eastAsia="宋体"/>
          <w:spacing w:val="0"/>
        </w:rPr>
        <w:t>(</w:t>
      </w:r>
      <w:r>
        <w:rPr>
          <w:rFonts w:hint="eastAsia" w:eastAsia="宋体"/>
          <w:spacing w:val="0"/>
        </w:rPr>
        <w:t>VII</w:t>
      </w:r>
      <w:r>
        <w:rPr>
          <w:rFonts w:eastAsia="宋体"/>
          <w:spacing w:val="0"/>
        </w:rPr>
        <w:t>) Subordinate and Branch Information List (The list shall be attached with photocopies of the subordinate and branch business licenses and supporting materials for the affiliating relationship. See Appendix 3.)</w:t>
      </w:r>
    </w:p>
    <w:p>
      <w:pPr>
        <w:snapToGrid w:val="0"/>
        <w:spacing w:line="360" w:lineRule="auto"/>
        <w:ind w:firstLine="628"/>
        <w:rPr>
          <w:rFonts w:eastAsia="宋体"/>
          <w:spacing w:val="0"/>
        </w:rPr>
      </w:pPr>
      <w:r>
        <w:rPr>
          <w:rFonts w:eastAsia="宋体"/>
          <w:spacing w:val="0"/>
        </w:rPr>
        <w:t>(</w:t>
      </w:r>
      <w:r>
        <w:rPr>
          <w:rFonts w:hint="eastAsia" w:eastAsia="宋体"/>
          <w:spacing w:val="0"/>
        </w:rPr>
        <w:t>VIII</w:t>
      </w:r>
      <w:r>
        <w:rPr>
          <w:rFonts w:eastAsia="宋体"/>
          <w:spacing w:val="0"/>
        </w:rPr>
        <w:t xml:space="preserve">) Materials showing the shareholders and shareholding structure of the subordinates and branches and the corporate headquarters (For example, the company's Article of Association. Domestic companies can provide the Registration Form on Basic Information of Domestic Company issued by market regulatory authorities. Foreign-invested companies can provide the Filing Receipt for the Establishment of Foreign-invested Company issued by foreign investment regulatory authorities.) </w:t>
      </w:r>
    </w:p>
    <w:p>
      <w:pPr>
        <w:snapToGrid w:val="0"/>
        <w:spacing w:line="360" w:lineRule="auto"/>
        <w:ind w:firstLine="628"/>
        <w:rPr>
          <w:rFonts w:eastAsia="宋体"/>
          <w:spacing w:val="0"/>
        </w:rPr>
      </w:pPr>
      <w:r>
        <w:rPr>
          <w:rFonts w:eastAsia="宋体"/>
          <w:spacing w:val="0"/>
        </w:rPr>
        <w:t>(</w:t>
      </w:r>
      <w:r>
        <w:rPr>
          <w:rFonts w:hint="eastAsia" w:eastAsia="宋体"/>
          <w:spacing w:val="0"/>
        </w:rPr>
        <w:t>IX</w:t>
      </w:r>
      <w:r>
        <w:rPr>
          <w:rFonts w:eastAsia="宋体"/>
          <w:spacing w:val="0"/>
        </w:rPr>
        <w:t>) Supporting materials for the "share of subordinates and branches outside Foshan in the total revenue" provided by specialized third-party agencies</w:t>
      </w:r>
    </w:p>
    <w:p>
      <w:pPr>
        <w:snapToGrid w:val="0"/>
        <w:spacing w:line="360" w:lineRule="auto"/>
        <w:ind w:firstLine="628"/>
        <w:rPr>
          <w:rFonts w:eastAsia="宋体"/>
          <w:spacing w:val="0"/>
        </w:rPr>
      </w:pPr>
      <w:r>
        <w:rPr>
          <w:rFonts w:eastAsia="宋体"/>
          <w:spacing w:val="0"/>
        </w:rPr>
        <w:t>(</w:t>
      </w:r>
      <w:r>
        <w:rPr>
          <w:rFonts w:hint="eastAsia" w:eastAsia="宋体"/>
          <w:spacing w:val="0"/>
        </w:rPr>
        <w:t>X</w:t>
      </w:r>
      <w:r>
        <w:rPr>
          <w:rFonts w:eastAsia="宋体"/>
          <w:spacing w:val="0"/>
        </w:rPr>
        <w:t>) Authenticity Commitment Letter</w:t>
      </w:r>
    </w:p>
    <w:p>
      <w:pPr>
        <w:snapToGrid w:val="0"/>
        <w:spacing w:line="360" w:lineRule="auto"/>
        <w:ind w:firstLine="628"/>
        <w:rPr>
          <w:rFonts w:eastAsia="宋体" w:cs="黑体;SimHei"/>
          <w:spacing w:val="0"/>
        </w:rPr>
      </w:pPr>
      <w:r>
        <w:rPr>
          <w:rFonts w:hint="eastAsia" w:eastAsia="宋体" w:cs="黑体;SimHei"/>
          <w:spacing w:val="0"/>
        </w:rPr>
        <w:t>II</w:t>
      </w:r>
      <w:r>
        <w:rPr>
          <w:rFonts w:eastAsia="宋体" w:cs="黑体;SimHei"/>
          <w:spacing w:val="0"/>
        </w:rPr>
        <w:t>. Application materials for functional corporate headquarters</w:t>
      </w:r>
    </w:p>
    <w:p>
      <w:pPr>
        <w:snapToGrid w:val="0"/>
        <w:spacing w:line="360" w:lineRule="auto"/>
        <w:ind w:firstLine="628"/>
        <w:rPr>
          <w:rFonts w:eastAsia="宋体"/>
          <w:spacing w:val="0"/>
        </w:rPr>
      </w:pPr>
      <w:r>
        <w:rPr>
          <w:rFonts w:eastAsia="宋体"/>
          <w:spacing w:val="0"/>
        </w:rPr>
        <w:t>(</w:t>
      </w:r>
      <w:r>
        <w:rPr>
          <w:rFonts w:hint="eastAsia" w:eastAsia="宋体"/>
          <w:spacing w:val="0"/>
        </w:rPr>
        <w:t>I</w:t>
      </w:r>
      <w:r>
        <w:rPr>
          <w:rFonts w:eastAsia="宋体"/>
          <w:spacing w:val="0"/>
        </w:rPr>
        <w:t>) Photocopy of investment agreement signed with the sub-zone administration</w:t>
      </w:r>
    </w:p>
    <w:p>
      <w:pPr>
        <w:snapToGrid w:val="0"/>
        <w:spacing w:line="360" w:lineRule="auto"/>
        <w:ind w:firstLine="628"/>
        <w:rPr>
          <w:rFonts w:eastAsia="宋体"/>
          <w:spacing w:val="0"/>
        </w:rPr>
      </w:pPr>
      <w:r>
        <w:rPr>
          <w:rFonts w:eastAsia="宋体"/>
          <w:spacing w:val="0"/>
        </w:rPr>
        <w:t>(</w:t>
      </w:r>
      <w:r>
        <w:rPr>
          <w:rFonts w:hint="eastAsia" w:eastAsia="宋体"/>
          <w:spacing w:val="0"/>
        </w:rPr>
        <w:t>II</w:t>
      </w:r>
      <w:r>
        <w:rPr>
          <w:rFonts w:eastAsia="宋体"/>
          <w:spacing w:val="0"/>
        </w:rPr>
        <w:t>) Application Form for Recognition as Corporate Headquarters (See Appendix 2)</w:t>
      </w:r>
    </w:p>
    <w:p>
      <w:pPr>
        <w:snapToGrid w:val="0"/>
        <w:spacing w:line="360" w:lineRule="auto"/>
        <w:ind w:firstLine="628"/>
        <w:rPr>
          <w:rFonts w:eastAsia="宋体"/>
          <w:spacing w:val="0"/>
        </w:rPr>
      </w:pPr>
      <w:r>
        <w:rPr>
          <w:rFonts w:eastAsia="宋体"/>
          <w:spacing w:val="0"/>
        </w:rPr>
        <w:t>(</w:t>
      </w:r>
      <w:r>
        <w:rPr>
          <w:rFonts w:hint="eastAsia" w:eastAsia="宋体"/>
          <w:spacing w:val="0"/>
        </w:rPr>
        <w:t>III</w:t>
      </w:r>
      <w:r>
        <w:rPr>
          <w:rFonts w:eastAsia="宋体"/>
          <w:spacing w:val="0"/>
        </w:rPr>
        <w:t>) Photocopy of business license</w:t>
      </w:r>
    </w:p>
    <w:p>
      <w:pPr>
        <w:snapToGrid w:val="0"/>
        <w:spacing w:line="360" w:lineRule="auto"/>
        <w:ind w:firstLine="628"/>
        <w:rPr>
          <w:rFonts w:eastAsia="宋体"/>
          <w:spacing w:val="0"/>
        </w:rPr>
      </w:pPr>
      <w:r>
        <w:rPr>
          <w:rFonts w:eastAsia="宋体"/>
          <w:spacing w:val="0"/>
        </w:rPr>
        <w:t>(</w:t>
      </w:r>
      <w:r>
        <w:rPr>
          <w:rFonts w:hint="eastAsia" w:eastAsia="宋体"/>
          <w:spacing w:val="0"/>
        </w:rPr>
        <w:t>IV</w:t>
      </w:r>
      <w:r>
        <w:rPr>
          <w:rFonts w:eastAsia="宋体"/>
          <w:spacing w:val="0"/>
        </w:rPr>
        <w:t>) Tax payment receipt of last year</w:t>
      </w:r>
    </w:p>
    <w:p>
      <w:pPr>
        <w:snapToGrid w:val="0"/>
        <w:spacing w:line="360" w:lineRule="auto"/>
        <w:ind w:firstLine="628"/>
        <w:rPr>
          <w:rFonts w:eastAsia="宋体"/>
          <w:spacing w:val="0"/>
        </w:rPr>
      </w:pPr>
      <w:r>
        <w:rPr>
          <w:rFonts w:eastAsia="宋体"/>
          <w:spacing w:val="0"/>
        </w:rPr>
        <w:t>(</w:t>
      </w:r>
      <w:r>
        <w:rPr>
          <w:rFonts w:hint="eastAsia" w:eastAsia="宋体"/>
          <w:spacing w:val="0"/>
        </w:rPr>
        <w:t>V</w:t>
      </w:r>
      <w:r>
        <w:rPr>
          <w:rFonts w:eastAsia="宋体"/>
          <w:spacing w:val="0"/>
        </w:rPr>
        <w:t>) Supporting materials for the identity of legal representative</w:t>
      </w:r>
    </w:p>
    <w:p>
      <w:pPr>
        <w:snapToGrid w:val="0"/>
        <w:spacing w:line="360" w:lineRule="auto"/>
        <w:ind w:firstLine="628"/>
        <w:rPr>
          <w:rFonts w:eastAsia="宋体"/>
          <w:spacing w:val="0"/>
        </w:rPr>
      </w:pPr>
      <w:r>
        <w:rPr>
          <w:rFonts w:eastAsia="宋体"/>
          <w:spacing w:val="0"/>
        </w:rPr>
        <w:t>(</w:t>
      </w:r>
      <w:r>
        <w:rPr>
          <w:rFonts w:hint="eastAsia" w:eastAsia="宋体"/>
          <w:spacing w:val="0"/>
        </w:rPr>
        <w:t>VI</w:t>
      </w:r>
      <w:r>
        <w:rPr>
          <w:rFonts w:eastAsia="宋体"/>
          <w:spacing w:val="0"/>
        </w:rPr>
        <w:t>) Photocopy of last year's audit report issued by a third-party audit agency</w:t>
      </w:r>
    </w:p>
    <w:p>
      <w:pPr>
        <w:snapToGrid w:val="0"/>
        <w:spacing w:line="360" w:lineRule="auto"/>
        <w:ind w:firstLine="628"/>
        <w:rPr>
          <w:rFonts w:eastAsia="宋体"/>
          <w:spacing w:val="0"/>
        </w:rPr>
      </w:pPr>
      <w:r>
        <w:rPr>
          <w:rFonts w:eastAsia="宋体"/>
          <w:spacing w:val="0"/>
        </w:rPr>
        <w:t>(</w:t>
      </w:r>
      <w:r>
        <w:rPr>
          <w:rFonts w:hint="eastAsia" w:eastAsia="宋体"/>
          <w:spacing w:val="0"/>
        </w:rPr>
        <w:t>VII</w:t>
      </w:r>
      <w:r>
        <w:rPr>
          <w:rFonts w:eastAsia="宋体"/>
          <w:spacing w:val="0"/>
        </w:rPr>
        <w:t>) Authorization Materials for the headquarters to perform its parent company's functions</w:t>
      </w:r>
    </w:p>
    <w:p>
      <w:pPr>
        <w:snapToGrid w:val="0"/>
        <w:spacing w:line="360" w:lineRule="auto"/>
        <w:ind w:firstLine="628"/>
        <w:rPr>
          <w:rFonts w:eastAsia="宋体"/>
          <w:spacing w:val="0"/>
        </w:rPr>
      </w:pPr>
      <w:r>
        <w:rPr>
          <w:rFonts w:eastAsia="宋体"/>
          <w:spacing w:val="0"/>
        </w:rPr>
        <w:t>For the sales center functional headquarters, the authorization materials shall include information about the sales headquarters' geographic area of services, types of products, and the authorization period.</w:t>
      </w:r>
    </w:p>
    <w:p>
      <w:pPr>
        <w:snapToGrid w:val="0"/>
        <w:spacing w:line="360" w:lineRule="auto"/>
        <w:ind w:firstLine="628"/>
        <w:rPr>
          <w:rFonts w:eastAsia="宋体"/>
          <w:spacing w:val="0"/>
        </w:rPr>
      </w:pPr>
      <w:r>
        <w:rPr>
          <w:rFonts w:eastAsia="宋体"/>
          <w:spacing w:val="0"/>
        </w:rPr>
        <w:t>For the operation center functional headquarters , the authorization materials shall include information about the operation headquarters' geographic area of services, main functions, list of subordinates and branches that it manages or serves, and the authorization period.</w:t>
      </w:r>
    </w:p>
    <w:p>
      <w:pPr>
        <w:snapToGrid w:val="0"/>
        <w:spacing w:line="360" w:lineRule="auto"/>
        <w:ind w:firstLine="628"/>
        <w:rPr>
          <w:rFonts w:eastAsia="宋体"/>
          <w:spacing w:val="0"/>
        </w:rPr>
      </w:pPr>
      <w:r>
        <w:rPr>
          <w:rFonts w:eastAsia="宋体"/>
          <w:spacing w:val="0"/>
        </w:rPr>
        <w:t>For the R&amp;D center functional headquarters, the authorization materials shall include information about the R&amp;D headquarters' geographic area of services, fields of research, and the authorization period. The materials shall also contain information about the research, development and experimental capabilities (including but not limited to articles, pictures, and lists of equipment), documents which show the number of employees for whom the company pays social insurance and individual tax, photocopies of R&amp;D staff labor contracts, individual tax or social security related documents, and an audit report which includes last year's R&amp;D spending (no less than 50 million yuan).</w:t>
      </w:r>
    </w:p>
    <w:p>
      <w:pPr>
        <w:snapToGrid w:val="0"/>
        <w:spacing w:line="360" w:lineRule="auto"/>
        <w:ind w:firstLine="628"/>
        <w:rPr>
          <w:rFonts w:eastAsia="宋体"/>
          <w:spacing w:val="0"/>
        </w:rPr>
      </w:pPr>
      <w:r>
        <w:rPr>
          <w:rFonts w:eastAsia="宋体"/>
          <w:spacing w:val="0"/>
        </w:rPr>
        <w:t>(</w:t>
      </w:r>
      <w:r>
        <w:rPr>
          <w:rFonts w:hint="eastAsia" w:eastAsia="宋体"/>
          <w:spacing w:val="0"/>
        </w:rPr>
        <w:t>VIII</w:t>
      </w:r>
      <w:r>
        <w:rPr>
          <w:rFonts w:eastAsia="宋体"/>
          <w:spacing w:val="0"/>
        </w:rPr>
        <w:t>) Authenticity Commitment Letter</w:t>
      </w:r>
    </w:p>
    <w:p>
      <w:pPr>
        <w:snapToGrid w:val="0"/>
        <w:spacing w:line="360" w:lineRule="auto"/>
        <w:ind w:firstLine="628"/>
        <w:rPr>
          <w:rFonts w:eastAsia="宋体" w:cs="黑体;SimHei"/>
          <w:spacing w:val="0"/>
        </w:rPr>
      </w:pPr>
      <w:r>
        <w:rPr>
          <w:rFonts w:hint="eastAsia" w:eastAsia="宋体" w:cs="黑体;SimHei"/>
          <w:spacing w:val="0"/>
        </w:rPr>
        <w:t>III</w:t>
      </w:r>
      <w:r>
        <w:rPr>
          <w:rFonts w:eastAsia="宋体" w:cs="黑体;SimHei"/>
          <w:spacing w:val="0"/>
        </w:rPr>
        <w:t>. Application materials for direct recognition as corporate headquarters</w:t>
      </w:r>
    </w:p>
    <w:p>
      <w:pPr>
        <w:snapToGrid w:val="0"/>
        <w:spacing w:line="360" w:lineRule="auto"/>
        <w:ind w:firstLine="628"/>
        <w:rPr>
          <w:rFonts w:eastAsia="宋体"/>
          <w:spacing w:val="0"/>
        </w:rPr>
      </w:pPr>
      <w:r>
        <w:rPr>
          <w:rFonts w:eastAsia="宋体"/>
          <w:spacing w:val="0"/>
        </w:rPr>
        <w:t xml:space="preserve">Those that apply to be directly recognized as corporate headquarters shall provide application materials based on the type of the headquarters (comprehensive or functional) as well as the following materials: </w:t>
      </w:r>
    </w:p>
    <w:p>
      <w:pPr>
        <w:snapToGrid w:val="0"/>
        <w:spacing w:line="360" w:lineRule="auto"/>
        <w:ind w:firstLine="628"/>
        <w:rPr>
          <w:rFonts w:eastAsia="宋体"/>
          <w:spacing w:val="0"/>
        </w:rPr>
      </w:pPr>
      <w:r>
        <w:rPr>
          <w:rFonts w:eastAsia="宋体"/>
          <w:spacing w:val="0"/>
        </w:rPr>
        <w:t>(</w:t>
      </w:r>
      <w:r>
        <w:rPr>
          <w:rFonts w:hint="eastAsia" w:eastAsia="宋体"/>
          <w:spacing w:val="0"/>
        </w:rPr>
        <w:t>I</w:t>
      </w:r>
      <w:r>
        <w:rPr>
          <w:rFonts w:eastAsia="宋体"/>
          <w:spacing w:val="0"/>
        </w:rPr>
        <w:t>) Companies that have made the list of Top 100 Companies in Guangdong Province (Guangdong Provincial Enterprises Confederation and Guangdong Provincial Association of Entrepreneurs), China Top 500 Private Enterprises (All-China Federation of Industry and Commerce), Top 500 Chinese Companies (China Enterprise Confederation and China Enterprise Directors Association) or Fortune Global 500 Companies should provide photocopies of the ranking lists.</w:t>
      </w:r>
    </w:p>
    <w:p>
      <w:pPr>
        <w:snapToGrid w:val="0"/>
        <w:spacing w:line="360" w:lineRule="auto"/>
        <w:ind w:firstLine="628"/>
        <w:rPr>
          <w:rFonts w:eastAsia="宋体"/>
          <w:spacing w:val="0"/>
        </w:rPr>
      </w:pPr>
      <w:r>
        <w:rPr>
          <w:rFonts w:eastAsia="宋体"/>
          <w:spacing w:val="0"/>
        </w:rPr>
        <w:t>(</w:t>
      </w:r>
      <w:r>
        <w:rPr>
          <w:rFonts w:hint="eastAsia" w:eastAsia="宋体"/>
          <w:spacing w:val="0"/>
        </w:rPr>
        <w:t>II</w:t>
      </w:r>
      <w:r>
        <w:rPr>
          <w:rFonts w:eastAsia="宋体"/>
          <w:spacing w:val="0"/>
        </w:rPr>
        <w:t>) Central Enterprises shall provide supporting materials regarding the shareholding structure as issued by market regulatory authorities.</w:t>
      </w:r>
    </w:p>
    <w:p>
      <w:pPr>
        <w:snapToGrid w:val="0"/>
        <w:spacing w:line="360" w:lineRule="auto"/>
        <w:ind w:firstLine="640"/>
        <w:rPr>
          <w:rFonts w:eastAsia="宋体"/>
          <w:spacing w:val="0"/>
        </w:rPr>
      </w:pPr>
      <w:r>
        <w:rPr>
          <w:rFonts w:eastAsia="宋体"/>
          <w:spacing w:val="0"/>
        </w:rPr>
        <w:t>(</w:t>
      </w:r>
      <w:r>
        <w:rPr>
          <w:rFonts w:hint="eastAsia" w:eastAsia="宋体"/>
          <w:spacing w:val="0"/>
        </w:rPr>
        <w:t>III</w:t>
      </w:r>
      <w:r>
        <w:rPr>
          <w:rFonts w:eastAsia="宋体"/>
          <w:spacing w:val="0"/>
        </w:rPr>
        <w:t>) Companies with fixed asset investment reaching 1 billion yuan or 100 million US dollars shall provide a photocopy of the Filing Certificate of Corporate Investment Project in Guangdong Province.</w:t>
      </w:r>
    </w:p>
    <w:p>
      <w:pPr>
        <w:pStyle w:val="9"/>
        <w:widowControl/>
        <w:snapToGrid w:val="0"/>
        <w:spacing w:line="360" w:lineRule="auto"/>
        <w:ind w:firstLine="650" w:firstLineChars="200"/>
        <w:rPr>
          <w:rFonts w:eastAsia="宋体" w:cs="黑体;SimHei"/>
          <w:spacing w:val="0"/>
          <w:sz w:val="32"/>
        </w:rPr>
      </w:pPr>
      <w:r>
        <w:rPr>
          <w:rFonts w:hint="eastAsia" w:eastAsia="宋体" w:cs="黑体;SimHei"/>
          <w:spacing w:val="0"/>
          <w:sz w:val="32"/>
        </w:rPr>
        <w:t>IV</w:t>
      </w:r>
      <w:r>
        <w:rPr>
          <w:rFonts w:eastAsia="宋体" w:cs="黑体;SimHei"/>
          <w:spacing w:val="0"/>
          <w:sz w:val="32"/>
        </w:rPr>
        <w:t>. Application Materials for Recognition as Regional Headquarters of an International Organization (Institution)</w:t>
      </w:r>
    </w:p>
    <w:p>
      <w:pPr>
        <w:pStyle w:val="9"/>
        <w:widowControl/>
        <w:snapToGrid w:val="0"/>
        <w:spacing w:line="360" w:lineRule="auto"/>
        <w:ind w:firstLine="628"/>
        <w:rPr>
          <w:rFonts w:eastAsia="宋体" w:cs="仿宋_GB2312;仿宋"/>
          <w:spacing w:val="0"/>
          <w:sz w:val="32"/>
        </w:rPr>
      </w:pPr>
      <w:r>
        <w:rPr>
          <w:rFonts w:eastAsia="宋体" w:cs="仿宋_GB2312;仿宋"/>
          <w:spacing w:val="0"/>
          <w:sz w:val="32"/>
        </w:rPr>
        <w:t>Those that apply for regional headquarters of international organizations (institutions) shall provide the following materials:</w:t>
      </w:r>
    </w:p>
    <w:p>
      <w:pPr>
        <w:pStyle w:val="9"/>
        <w:widowControl/>
        <w:snapToGrid w:val="0"/>
        <w:spacing w:line="360" w:lineRule="auto"/>
        <w:ind w:firstLine="650" w:firstLineChars="200"/>
        <w:rPr>
          <w:rFonts w:eastAsia="宋体" w:cs="仿宋_GB2312;仿宋"/>
          <w:spacing w:val="0"/>
          <w:sz w:val="32"/>
        </w:rPr>
      </w:pPr>
      <w:r>
        <w:rPr>
          <w:rFonts w:eastAsia="宋体" w:cs="仿宋_GB2312;仿宋"/>
          <w:spacing w:val="0"/>
          <w:sz w:val="32"/>
        </w:rPr>
        <w:t>(</w:t>
      </w:r>
      <w:r>
        <w:rPr>
          <w:rFonts w:hint="eastAsia" w:eastAsia="宋体" w:cs="仿宋_GB2312;仿宋"/>
          <w:spacing w:val="0"/>
          <w:sz w:val="32"/>
        </w:rPr>
        <w:t>I</w:t>
      </w:r>
      <w:r>
        <w:rPr>
          <w:rFonts w:eastAsia="宋体" w:cs="仿宋_GB2312;仿宋"/>
          <w:spacing w:val="0"/>
          <w:sz w:val="32"/>
        </w:rPr>
        <w:t>) Photocopy of investment agreement signed with the sub-zone administration</w:t>
      </w:r>
    </w:p>
    <w:p>
      <w:pPr>
        <w:pStyle w:val="9"/>
        <w:widowControl/>
        <w:snapToGrid w:val="0"/>
        <w:spacing w:line="360" w:lineRule="auto"/>
        <w:ind w:firstLine="650" w:firstLineChars="200"/>
        <w:rPr>
          <w:rFonts w:eastAsia="宋体" w:cs="仿宋_GB2312;仿宋"/>
          <w:spacing w:val="0"/>
          <w:sz w:val="32"/>
        </w:rPr>
      </w:pPr>
      <w:r>
        <w:rPr>
          <w:rFonts w:eastAsia="宋体" w:cs="仿宋_GB2312;仿宋"/>
          <w:spacing w:val="0"/>
          <w:sz w:val="32"/>
        </w:rPr>
        <w:t>(</w:t>
      </w:r>
      <w:r>
        <w:rPr>
          <w:rFonts w:hint="eastAsia" w:eastAsia="宋体" w:cs="仿宋_GB2312;仿宋"/>
          <w:spacing w:val="0"/>
          <w:sz w:val="32"/>
        </w:rPr>
        <w:t>II</w:t>
      </w:r>
      <w:r>
        <w:rPr>
          <w:rFonts w:eastAsia="宋体" w:cs="仿宋_GB2312;仿宋"/>
          <w:spacing w:val="0"/>
          <w:sz w:val="32"/>
        </w:rPr>
        <w:t>) Application Form for Recognition as Regional Headquarters of an International Organization (Institution) (See Appendix 3)</w:t>
      </w:r>
    </w:p>
    <w:p>
      <w:pPr>
        <w:pStyle w:val="9"/>
        <w:widowControl/>
        <w:snapToGrid w:val="0"/>
        <w:spacing w:line="360" w:lineRule="auto"/>
        <w:ind w:firstLine="650" w:firstLineChars="200"/>
        <w:rPr>
          <w:rFonts w:eastAsia="宋体" w:cs="仿宋_GB2312;仿宋"/>
          <w:spacing w:val="0"/>
          <w:sz w:val="32"/>
        </w:rPr>
      </w:pPr>
      <w:r>
        <w:rPr>
          <w:rFonts w:eastAsia="宋体" w:cs="仿宋_GB2312;仿宋"/>
          <w:spacing w:val="0"/>
          <w:sz w:val="32"/>
        </w:rPr>
        <w:t>(</w:t>
      </w:r>
      <w:r>
        <w:rPr>
          <w:rFonts w:hint="eastAsia" w:eastAsia="宋体" w:cs="仿宋_GB2312;仿宋"/>
          <w:spacing w:val="0"/>
          <w:sz w:val="32"/>
        </w:rPr>
        <w:t>III</w:t>
      </w:r>
      <w:r>
        <w:rPr>
          <w:rFonts w:eastAsia="宋体" w:cs="仿宋_GB2312;仿宋"/>
          <w:spacing w:val="0"/>
          <w:sz w:val="32"/>
        </w:rPr>
        <w:t>) Photocopy of Registration Certificate for Resident Representative Offices of Enterprises from Foreign Countries (Regions)</w:t>
      </w:r>
    </w:p>
    <w:p>
      <w:pPr>
        <w:pStyle w:val="9"/>
        <w:widowControl/>
        <w:snapToGrid w:val="0"/>
        <w:spacing w:line="360" w:lineRule="auto"/>
        <w:ind w:firstLine="650" w:firstLineChars="200"/>
        <w:rPr>
          <w:rFonts w:eastAsia="宋体" w:cs="仿宋_GB2312;仿宋"/>
          <w:spacing w:val="0"/>
          <w:sz w:val="32"/>
        </w:rPr>
      </w:pPr>
      <w:r>
        <w:rPr>
          <w:rFonts w:eastAsia="宋体" w:cs="仿宋_GB2312;仿宋"/>
          <w:spacing w:val="0"/>
          <w:sz w:val="32"/>
        </w:rPr>
        <w:t>(</w:t>
      </w:r>
      <w:r>
        <w:rPr>
          <w:rFonts w:hint="eastAsia" w:eastAsia="宋体" w:cs="仿宋_GB2312;仿宋"/>
          <w:spacing w:val="0"/>
          <w:sz w:val="32"/>
        </w:rPr>
        <w:t>IV</w:t>
      </w:r>
      <w:r>
        <w:rPr>
          <w:rFonts w:eastAsia="宋体" w:cs="仿宋_GB2312;仿宋"/>
          <w:spacing w:val="0"/>
          <w:sz w:val="32"/>
        </w:rPr>
        <w:t>) Photocopy of the lease contract or the property ownership certificate of the office space (The floor area should be no less than 100 square meters.)</w:t>
      </w:r>
    </w:p>
    <w:p>
      <w:pPr>
        <w:pStyle w:val="9"/>
        <w:widowControl/>
        <w:snapToGrid w:val="0"/>
        <w:spacing w:line="360" w:lineRule="auto"/>
        <w:ind w:firstLine="650" w:firstLineChars="200"/>
        <w:rPr>
          <w:rFonts w:eastAsia="宋体" w:cs="仿宋_GB2312;仿宋"/>
          <w:spacing w:val="0"/>
          <w:sz w:val="32"/>
        </w:rPr>
      </w:pPr>
      <w:r>
        <w:rPr>
          <w:rFonts w:eastAsia="宋体" w:cs="仿宋_GB2312;仿宋"/>
          <w:spacing w:val="0"/>
          <w:sz w:val="32"/>
        </w:rPr>
        <w:t>(</w:t>
      </w:r>
      <w:r>
        <w:rPr>
          <w:rFonts w:hint="eastAsia" w:eastAsia="宋体" w:cs="仿宋_GB2312;仿宋"/>
          <w:spacing w:val="0"/>
          <w:sz w:val="32"/>
        </w:rPr>
        <w:t>V</w:t>
      </w:r>
      <w:r>
        <w:rPr>
          <w:rFonts w:eastAsia="宋体" w:cs="仿宋_GB2312;仿宋"/>
          <w:spacing w:val="0"/>
          <w:sz w:val="32"/>
        </w:rPr>
        <w:t>) List of members for the chambers of commerce, business associations and trade associations that the headquarters represents</w:t>
      </w:r>
    </w:p>
    <w:p>
      <w:pPr>
        <w:pStyle w:val="9"/>
        <w:widowControl/>
        <w:snapToGrid w:val="0"/>
        <w:spacing w:line="360" w:lineRule="auto"/>
        <w:ind w:firstLine="650" w:firstLineChars="200"/>
        <w:rPr>
          <w:rFonts w:eastAsia="宋体" w:cs="仿宋_GB2312;仿宋"/>
          <w:spacing w:val="0"/>
          <w:sz w:val="32"/>
        </w:rPr>
      </w:pPr>
      <w:r>
        <w:rPr>
          <w:rFonts w:eastAsia="宋体" w:cs="仿宋_GB2312;仿宋"/>
          <w:spacing w:val="0"/>
          <w:sz w:val="32"/>
        </w:rPr>
        <w:t>(</w:t>
      </w:r>
      <w:r>
        <w:rPr>
          <w:rFonts w:hint="eastAsia" w:eastAsia="宋体" w:cs="仿宋_GB2312;仿宋"/>
          <w:spacing w:val="0"/>
          <w:sz w:val="32"/>
        </w:rPr>
        <w:t>VI</w:t>
      </w:r>
      <w:r>
        <w:rPr>
          <w:rFonts w:eastAsia="宋体" w:cs="仿宋_GB2312;仿宋"/>
          <w:spacing w:val="0"/>
          <w:sz w:val="32"/>
        </w:rPr>
        <w:t>) Photocopy of the authorization letter appointing the headquarters as the only representative office operating in the Guangdong Province or beyond</w:t>
      </w:r>
    </w:p>
    <w:p>
      <w:pPr>
        <w:pStyle w:val="9"/>
        <w:widowControl/>
        <w:snapToGrid w:val="0"/>
        <w:spacing w:line="360" w:lineRule="auto"/>
        <w:ind w:firstLine="650" w:firstLineChars="200"/>
        <w:rPr>
          <w:rFonts w:eastAsia="宋体" w:cs="仿宋_GB2312;仿宋"/>
          <w:spacing w:val="0"/>
          <w:sz w:val="32"/>
        </w:rPr>
      </w:pPr>
      <w:r>
        <w:rPr>
          <w:rFonts w:eastAsia="宋体" w:cs="仿宋_GB2312;仿宋"/>
          <w:spacing w:val="0"/>
          <w:sz w:val="32"/>
        </w:rPr>
        <w:t>(</w:t>
      </w:r>
      <w:r>
        <w:rPr>
          <w:rFonts w:hint="eastAsia" w:eastAsia="宋体" w:cs="仿宋_GB2312;仿宋"/>
          <w:spacing w:val="0"/>
          <w:sz w:val="32"/>
        </w:rPr>
        <w:t>VII</w:t>
      </w:r>
      <w:r>
        <w:rPr>
          <w:rFonts w:eastAsia="宋体" w:cs="仿宋_GB2312;仿宋"/>
          <w:spacing w:val="0"/>
          <w:sz w:val="32"/>
        </w:rPr>
        <w:t>) Authenticity Commitment Letter</w:t>
      </w:r>
    </w:p>
    <w:p>
      <w:pPr>
        <w:pStyle w:val="9"/>
        <w:widowControl/>
        <w:snapToGrid w:val="0"/>
        <w:spacing w:line="360" w:lineRule="auto"/>
        <w:ind w:firstLine="628"/>
        <w:rPr>
          <w:rFonts w:eastAsia="宋体" w:cs="仿宋_GB2312;仿宋"/>
          <w:spacing w:val="0"/>
          <w:sz w:val="32"/>
        </w:rPr>
      </w:pPr>
      <w:r>
        <w:rPr>
          <w:rFonts w:eastAsia="宋体" w:cs="仿宋_GB2312;仿宋"/>
          <w:spacing w:val="0"/>
          <w:sz w:val="32"/>
        </w:rPr>
        <w:br w:type="page"/>
      </w:r>
    </w:p>
    <w:p>
      <w:pPr>
        <w:pStyle w:val="9"/>
        <w:widowControl/>
        <w:snapToGrid w:val="0"/>
        <w:spacing w:line="360" w:lineRule="auto"/>
        <w:rPr>
          <w:rFonts w:eastAsia="宋体"/>
          <w:color w:val="000000"/>
          <w:spacing w:val="0"/>
          <w:sz w:val="30"/>
        </w:rPr>
      </w:pPr>
      <w:r>
        <w:rPr>
          <w:rFonts w:eastAsia="宋体"/>
          <w:color w:val="000000"/>
          <w:spacing w:val="0"/>
          <w:sz w:val="30"/>
        </w:rPr>
        <w:t>Appendix 2</w:t>
      </w:r>
    </w:p>
    <w:p>
      <w:pPr>
        <w:jc w:val="center"/>
        <w:rPr>
          <w:rFonts w:hint="eastAsia" w:eastAsia="宋体"/>
          <w:color w:val="000000"/>
          <w:spacing w:val="0"/>
          <w:lang w:eastAsia="zh-CN"/>
        </w:rPr>
      </w:pPr>
      <w:r>
        <w:rPr>
          <w:rFonts w:eastAsia="宋体"/>
          <w:color w:val="000000"/>
          <w:spacing w:val="0"/>
          <w:kern w:val="0"/>
          <w:sz w:val="36"/>
        </w:rPr>
        <w:t xml:space="preserve">Application Form for Recognition as Corporate Headquarters in </w:t>
      </w:r>
      <w:r>
        <w:rPr>
          <w:rFonts w:hint="eastAsia" w:eastAsia="宋体"/>
          <w:color w:val="000000"/>
          <w:spacing w:val="0"/>
          <w:kern w:val="0"/>
          <w:sz w:val="36"/>
          <w:lang w:eastAsia="zh-CN"/>
        </w:rPr>
        <w:t>Sanlongwan</w:t>
      </w:r>
    </w:p>
    <w:p>
      <w:pPr>
        <w:jc w:val="right"/>
        <w:rPr>
          <w:rFonts w:eastAsia="宋体"/>
          <w:color w:val="000000"/>
          <w:spacing w:val="0"/>
          <w:sz w:val="28"/>
          <w:szCs w:val="28"/>
        </w:rPr>
      </w:pPr>
      <w:r>
        <w:rPr>
          <w:rFonts w:eastAsia="宋体"/>
          <w:color w:val="000000"/>
          <w:spacing w:val="0"/>
          <w:sz w:val="28"/>
          <w:szCs w:val="28"/>
        </w:rPr>
        <w:t xml:space="preserve">Corporate Applicant (Corporate Seal) </w:t>
      </w:r>
      <w:r>
        <w:rPr>
          <w:rFonts w:hint="eastAsia" w:eastAsia="宋体"/>
          <w:color w:val="000000"/>
          <w:spacing w:val="0"/>
          <w:sz w:val="28"/>
          <w:szCs w:val="28"/>
        </w:rPr>
        <w:t xml:space="preserve">         </w:t>
      </w:r>
      <w:r>
        <w:rPr>
          <w:rFonts w:eastAsia="宋体"/>
          <w:color w:val="000000"/>
          <w:spacing w:val="0"/>
          <w:sz w:val="28"/>
          <w:szCs w:val="28"/>
        </w:rPr>
        <w:t>Date of Application:       (yyyy/mm/dd)</w:t>
      </w:r>
    </w:p>
    <w:p>
      <w:pPr>
        <w:ind w:firstLine="245" w:firstLineChars="100"/>
        <w:jc w:val="left"/>
        <w:rPr>
          <w:rFonts w:eastAsia="宋体"/>
          <w:color w:val="000000"/>
          <w:spacing w:val="0"/>
          <w:sz w:val="24"/>
        </w:rPr>
      </w:pPr>
      <w:r>
        <w:rPr>
          <w:rFonts w:eastAsia="宋体"/>
          <w:color w:val="000000"/>
          <w:spacing w:val="0"/>
          <w:sz w:val="24"/>
        </w:rPr>
        <w:t>Note: The form shall be submitted in quadruplicate.</w:t>
      </w:r>
    </w:p>
    <w:tbl>
      <w:tblPr>
        <w:tblStyle w:val="10"/>
        <w:tblW w:w="9344" w:type="dxa"/>
        <w:tblInd w:w="-1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1"/>
        <w:gridCol w:w="251"/>
        <w:gridCol w:w="1523"/>
        <w:gridCol w:w="715"/>
        <w:gridCol w:w="1282"/>
        <w:gridCol w:w="345"/>
        <w:gridCol w:w="1140"/>
        <w:gridCol w:w="159"/>
        <w:gridCol w:w="11"/>
        <w:gridCol w:w="677"/>
        <w:gridCol w:w="719"/>
        <w:gridCol w:w="7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76" w:hRule="atLeast"/>
        </w:trPr>
        <w:tc>
          <w:tcPr>
            <w:tcW w:w="9344" w:type="dxa"/>
            <w:gridSpan w:val="12"/>
            <w:tcBorders>
              <w:top w:val="single" w:color="000000" w:sz="6" w:space="0"/>
              <w:left w:val="single" w:color="000000" w:sz="6" w:space="0"/>
              <w:bottom w:val="single" w:color="000000" w:sz="6" w:space="0"/>
              <w:right w:val="single" w:color="000000" w:sz="6" w:space="0"/>
            </w:tcBorders>
            <w:shd w:val="clear" w:color="auto" w:fill="C0C0C0"/>
            <w:vAlign w:val="center"/>
          </w:tcPr>
          <w:p>
            <w:pPr>
              <w:spacing w:line="300" w:lineRule="exact"/>
              <w:jc w:val="center"/>
              <w:rPr>
                <w:rFonts w:eastAsia="宋体"/>
                <w:color w:val="000000"/>
                <w:spacing w:val="0"/>
                <w:sz w:val="24"/>
              </w:rPr>
            </w:pPr>
            <w:r>
              <w:rPr>
                <w:rFonts w:eastAsia="宋体" w:cs="黑体;SimHei"/>
                <w:color w:val="000000"/>
                <w:spacing w:val="0"/>
                <w:sz w:val="24"/>
              </w:rPr>
              <w:t>To be filled in by the applicant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40" w:hRule="atLeast"/>
        </w:trPr>
        <w:tc>
          <w:tcPr>
            <w:tcW w:w="1801" w:type="dxa"/>
            <w:vMerge w:val="restart"/>
            <w:tcBorders>
              <w:left w:val="single" w:color="000000" w:sz="6" w:space="0"/>
              <w:bottom w:val="single" w:color="000000" w:sz="6" w:space="0"/>
            </w:tcBorders>
            <w:shd w:val="clear" w:color="auto" w:fill="auto"/>
            <w:vAlign w:val="center"/>
          </w:tcPr>
          <w:p>
            <w:pPr>
              <w:spacing w:line="300" w:lineRule="exact"/>
              <w:jc w:val="center"/>
              <w:rPr>
                <w:rFonts w:eastAsia="宋体"/>
                <w:color w:val="000000"/>
                <w:spacing w:val="0"/>
                <w:sz w:val="24"/>
              </w:rPr>
            </w:pPr>
            <w:r>
              <w:rPr>
                <w:rFonts w:eastAsia="宋体"/>
                <w:color w:val="000000"/>
                <w:spacing w:val="0"/>
                <w:sz w:val="24"/>
              </w:rPr>
              <w:t>Corporate</w:t>
            </w:r>
          </w:p>
          <w:p>
            <w:pPr>
              <w:spacing w:line="300" w:lineRule="exact"/>
              <w:jc w:val="center"/>
              <w:rPr>
                <w:rFonts w:eastAsia="宋体"/>
                <w:color w:val="000000"/>
                <w:spacing w:val="0"/>
                <w:sz w:val="24"/>
              </w:rPr>
            </w:pPr>
            <w:r>
              <w:rPr>
                <w:rFonts w:eastAsia="宋体"/>
                <w:color w:val="000000"/>
                <w:spacing w:val="0"/>
                <w:sz w:val="24"/>
              </w:rPr>
              <w:t>Basic</w:t>
            </w:r>
          </w:p>
          <w:p>
            <w:pPr>
              <w:spacing w:line="300" w:lineRule="exact"/>
              <w:jc w:val="center"/>
              <w:rPr>
                <w:rFonts w:eastAsia="宋体"/>
                <w:color w:val="000000"/>
                <w:spacing w:val="0"/>
                <w:sz w:val="24"/>
              </w:rPr>
            </w:pPr>
            <w:r>
              <w:rPr>
                <w:rFonts w:eastAsia="宋体"/>
                <w:color w:val="000000"/>
                <w:spacing w:val="0"/>
                <w:sz w:val="24"/>
              </w:rPr>
              <w:t>Information</w:t>
            </w:r>
          </w:p>
        </w:tc>
        <w:tc>
          <w:tcPr>
            <w:tcW w:w="1774" w:type="dxa"/>
            <w:gridSpan w:val="2"/>
            <w:tcBorders>
              <w:top w:val="single" w:color="000000" w:sz="6" w:space="0"/>
              <w:left w:val="single" w:color="000000" w:sz="6" w:space="0"/>
              <w:bottom w:val="single" w:color="000000" w:sz="6" w:space="0"/>
            </w:tcBorders>
            <w:shd w:val="clear" w:color="auto" w:fill="auto"/>
            <w:vAlign w:val="center"/>
          </w:tcPr>
          <w:p>
            <w:pPr>
              <w:spacing w:line="300" w:lineRule="exact"/>
              <w:jc w:val="left"/>
              <w:rPr>
                <w:rFonts w:eastAsia="宋体"/>
                <w:color w:val="000000"/>
                <w:spacing w:val="0"/>
                <w:sz w:val="24"/>
              </w:rPr>
            </w:pPr>
            <w:r>
              <w:rPr>
                <w:rFonts w:eastAsia="宋体"/>
                <w:color w:val="000000"/>
                <w:spacing w:val="0"/>
                <w:sz w:val="24"/>
              </w:rPr>
              <w:t>Name of Company</w:t>
            </w:r>
          </w:p>
        </w:tc>
        <w:tc>
          <w:tcPr>
            <w:tcW w:w="5769" w:type="dxa"/>
            <w:gridSpan w:val="9"/>
            <w:tcBorders>
              <w:top w:val="single" w:color="000000" w:sz="6" w:space="0"/>
              <w:left w:val="single" w:color="000000" w:sz="6" w:space="0"/>
              <w:bottom w:val="single" w:color="000000" w:sz="6" w:space="0"/>
              <w:right w:val="single" w:color="000000" w:sz="6" w:space="0"/>
            </w:tcBorders>
            <w:shd w:val="clear" w:color="auto" w:fill="auto"/>
            <w:vAlign w:val="center"/>
          </w:tcPr>
          <w:p>
            <w:pPr>
              <w:snapToGrid w:val="0"/>
              <w:spacing w:line="300" w:lineRule="exact"/>
              <w:rPr>
                <w:rFonts w:eastAsia="宋体"/>
                <w:color w:val="000000"/>
                <w:spacing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40" w:hRule="atLeast"/>
        </w:trPr>
        <w:tc>
          <w:tcPr>
            <w:tcW w:w="1801" w:type="dxa"/>
            <w:vMerge w:val="continue"/>
            <w:tcBorders>
              <w:left w:val="single" w:color="000000" w:sz="6" w:space="0"/>
              <w:bottom w:val="single" w:color="000000" w:sz="6" w:space="0"/>
            </w:tcBorders>
            <w:shd w:val="clear" w:color="auto" w:fill="auto"/>
            <w:vAlign w:val="center"/>
          </w:tcPr>
          <w:p>
            <w:pPr>
              <w:snapToGrid w:val="0"/>
              <w:spacing w:line="300" w:lineRule="exact"/>
              <w:jc w:val="center"/>
              <w:rPr>
                <w:rFonts w:eastAsia="宋体"/>
                <w:color w:val="000000"/>
                <w:spacing w:val="0"/>
                <w:sz w:val="24"/>
              </w:rPr>
            </w:pPr>
          </w:p>
        </w:tc>
        <w:tc>
          <w:tcPr>
            <w:tcW w:w="1774" w:type="dxa"/>
            <w:gridSpan w:val="2"/>
            <w:tcBorders>
              <w:top w:val="single" w:color="000000" w:sz="6" w:space="0"/>
              <w:left w:val="single" w:color="000000" w:sz="6" w:space="0"/>
              <w:bottom w:val="single" w:color="000000" w:sz="6" w:space="0"/>
            </w:tcBorders>
            <w:shd w:val="clear" w:color="auto" w:fill="auto"/>
            <w:vAlign w:val="center"/>
          </w:tcPr>
          <w:p>
            <w:pPr>
              <w:spacing w:line="300" w:lineRule="exact"/>
              <w:jc w:val="left"/>
              <w:rPr>
                <w:rFonts w:eastAsia="宋体"/>
                <w:color w:val="000000"/>
                <w:spacing w:val="0"/>
                <w:sz w:val="24"/>
              </w:rPr>
            </w:pPr>
            <w:r>
              <w:rPr>
                <w:rFonts w:eastAsia="宋体"/>
                <w:color w:val="000000"/>
                <w:spacing w:val="0"/>
                <w:sz w:val="24"/>
              </w:rPr>
              <w:t>Registered Address</w:t>
            </w:r>
          </w:p>
        </w:tc>
        <w:tc>
          <w:tcPr>
            <w:tcW w:w="5769" w:type="dxa"/>
            <w:gridSpan w:val="9"/>
            <w:tcBorders>
              <w:top w:val="single" w:color="000000" w:sz="6" w:space="0"/>
              <w:left w:val="single" w:color="000000" w:sz="6" w:space="0"/>
              <w:bottom w:val="single" w:color="000000" w:sz="6" w:space="0"/>
              <w:right w:val="single" w:color="000000" w:sz="6" w:space="0"/>
            </w:tcBorders>
            <w:shd w:val="clear" w:color="auto" w:fill="auto"/>
            <w:vAlign w:val="center"/>
          </w:tcPr>
          <w:p>
            <w:pPr>
              <w:snapToGrid w:val="0"/>
              <w:spacing w:line="300" w:lineRule="exact"/>
              <w:rPr>
                <w:rFonts w:eastAsia="宋体"/>
                <w:color w:val="000000"/>
                <w:spacing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atLeast"/>
        </w:trPr>
        <w:tc>
          <w:tcPr>
            <w:tcW w:w="1801" w:type="dxa"/>
            <w:vMerge w:val="continue"/>
            <w:tcBorders>
              <w:left w:val="single" w:color="000000" w:sz="6" w:space="0"/>
              <w:bottom w:val="single" w:color="000000" w:sz="6" w:space="0"/>
            </w:tcBorders>
            <w:shd w:val="clear" w:color="auto" w:fill="auto"/>
            <w:vAlign w:val="center"/>
          </w:tcPr>
          <w:p>
            <w:pPr>
              <w:widowControl/>
              <w:snapToGrid w:val="0"/>
              <w:jc w:val="left"/>
              <w:rPr>
                <w:rFonts w:eastAsia="宋体"/>
                <w:color w:val="000000"/>
                <w:spacing w:val="0"/>
                <w:sz w:val="24"/>
              </w:rPr>
            </w:pPr>
          </w:p>
        </w:tc>
        <w:tc>
          <w:tcPr>
            <w:tcW w:w="1774" w:type="dxa"/>
            <w:gridSpan w:val="2"/>
            <w:tcBorders>
              <w:top w:val="single" w:color="000000" w:sz="6" w:space="0"/>
              <w:left w:val="single" w:color="000000" w:sz="6" w:space="0"/>
              <w:bottom w:val="single" w:color="000000" w:sz="4" w:space="0"/>
            </w:tcBorders>
            <w:shd w:val="clear" w:color="auto" w:fill="auto"/>
            <w:vAlign w:val="center"/>
          </w:tcPr>
          <w:p>
            <w:pPr>
              <w:spacing w:line="300" w:lineRule="exact"/>
              <w:jc w:val="left"/>
              <w:rPr>
                <w:rFonts w:eastAsia="宋体"/>
                <w:color w:val="000000"/>
                <w:spacing w:val="0"/>
                <w:sz w:val="24"/>
              </w:rPr>
            </w:pPr>
            <w:r>
              <w:rPr>
                <w:rFonts w:eastAsia="宋体"/>
                <w:color w:val="000000"/>
                <w:spacing w:val="0"/>
                <w:sz w:val="24"/>
              </w:rPr>
              <w:t>Main Businesses</w:t>
            </w:r>
          </w:p>
        </w:tc>
        <w:tc>
          <w:tcPr>
            <w:tcW w:w="1997" w:type="dxa"/>
            <w:gridSpan w:val="2"/>
            <w:tcBorders>
              <w:top w:val="single" w:color="000000" w:sz="6" w:space="0"/>
              <w:left w:val="single" w:color="000000" w:sz="6" w:space="0"/>
              <w:bottom w:val="single" w:color="000000" w:sz="4" w:space="0"/>
            </w:tcBorders>
            <w:shd w:val="clear" w:color="auto" w:fill="auto"/>
            <w:vAlign w:val="center"/>
          </w:tcPr>
          <w:p>
            <w:pPr>
              <w:snapToGrid w:val="0"/>
              <w:spacing w:line="300" w:lineRule="exact"/>
              <w:rPr>
                <w:rFonts w:eastAsia="宋体"/>
                <w:color w:val="000000"/>
                <w:spacing w:val="0"/>
                <w:sz w:val="24"/>
              </w:rPr>
            </w:pPr>
          </w:p>
        </w:tc>
        <w:tc>
          <w:tcPr>
            <w:tcW w:w="2332" w:type="dxa"/>
            <w:gridSpan w:val="5"/>
            <w:tcBorders>
              <w:top w:val="single" w:color="000000" w:sz="6" w:space="0"/>
              <w:left w:val="single" w:color="000000" w:sz="6" w:space="0"/>
              <w:bottom w:val="single" w:color="000000" w:sz="6" w:space="0"/>
            </w:tcBorders>
            <w:shd w:val="clear" w:color="auto" w:fill="auto"/>
            <w:vAlign w:val="center"/>
          </w:tcPr>
          <w:p>
            <w:pPr>
              <w:spacing w:line="300" w:lineRule="exact"/>
              <w:jc w:val="center"/>
              <w:rPr>
                <w:rFonts w:eastAsia="宋体"/>
                <w:color w:val="000000"/>
                <w:spacing w:val="0"/>
                <w:sz w:val="24"/>
              </w:rPr>
            </w:pPr>
            <w:r>
              <w:rPr>
                <w:rFonts w:eastAsia="宋体"/>
                <w:color w:val="000000"/>
                <w:spacing w:val="0"/>
                <w:sz w:val="24"/>
              </w:rPr>
              <w:t>Registration Time</w:t>
            </w:r>
          </w:p>
        </w:tc>
        <w:tc>
          <w:tcPr>
            <w:tcW w:w="1440"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snapToGrid w:val="0"/>
              <w:spacing w:line="300" w:lineRule="exact"/>
              <w:rPr>
                <w:rFonts w:eastAsia="宋体"/>
                <w:color w:val="000000"/>
                <w:spacing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75" w:hRule="atLeast"/>
        </w:trPr>
        <w:tc>
          <w:tcPr>
            <w:tcW w:w="1801" w:type="dxa"/>
            <w:vMerge w:val="continue"/>
            <w:tcBorders>
              <w:left w:val="single" w:color="000000" w:sz="6" w:space="0"/>
              <w:bottom w:val="single" w:color="000000" w:sz="6" w:space="0"/>
            </w:tcBorders>
            <w:shd w:val="clear" w:color="auto" w:fill="auto"/>
            <w:vAlign w:val="center"/>
          </w:tcPr>
          <w:p>
            <w:pPr>
              <w:widowControl/>
              <w:snapToGrid w:val="0"/>
              <w:jc w:val="left"/>
              <w:rPr>
                <w:rFonts w:eastAsia="宋体"/>
                <w:color w:val="000000"/>
                <w:spacing w:val="0"/>
                <w:sz w:val="24"/>
              </w:rPr>
            </w:pPr>
          </w:p>
        </w:tc>
        <w:tc>
          <w:tcPr>
            <w:tcW w:w="1774" w:type="dxa"/>
            <w:gridSpan w:val="2"/>
            <w:tcBorders>
              <w:top w:val="single" w:color="000000" w:sz="4" w:space="0"/>
              <w:left w:val="single" w:color="000000" w:sz="6" w:space="0"/>
              <w:bottom w:val="single" w:color="000000" w:sz="6" w:space="0"/>
            </w:tcBorders>
            <w:shd w:val="clear" w:color="auto" w:fill="auto"/>
            <w:vAlign w:val="center"/>
          </w:tcPr>
          <w:p>
            <w:pPr>
              <w:spacing w:line="300" w:lineRule="exact"/>
              <w:jc w:val="left"/>
              <w:rPr>
                <w:rFonts w:eastAsia="宋体"/>
                <w:color w:val="000000"/>
                <w:spacing w:val="0"/>
                <w:sz w:val="24"/>
              </w:rPr>
            </w:pPr>
            <w:r>
              <w:rPr>
                <w:rFonts w:eastAsia="宋体"/>
                <w:color w:val="000000"/>
                <w:spacing w:val="0"/>
                <w:sz w:val="24"/>
              </w:rPr>
              <w:t>Total Investment</w:t>
            </w:r>
          </w:p>
        </w:tc>
        <w:tc>
          <w:tcPr>
            <w:tcW w:w="1997" w:type="dxa"/>
            <w:gridSpan w:val="2"/>
            <w:tcBorders>
              <w:top w:val="single" w:color="000000" w:sz="4" w:space="0"/>
              <w:left w:val="single" w:color="000000" w:sz="6" w:space="0"/>
              <w:bottom w:val="single" w:color="000000" w:sz="6" w:space="0"/>
            </w:tcBorders>
            <w:shd w:val="clear" w:color="auto" w:fill="auto"/>
            <w:vAlign w:val="center"/>
          </w:tcPr>
          <w:p>
            <w:pPr>
              <w:spacing w:line="300" w:lineRule="exact"/>
              <w:rPr>
                <w:rFonts w:eastAsia="宋体"/>
                <w:color w:val="000000"/>
                <w:spacing w:val="0"/>
                <w:sz w:val="24"/>
              </w:rPr>
            </w:pPr>
            <w:r>
              <w:rPr>
                <w:rFonts w:eastAsia="宋体"/>
                <w:color w:val="000000"/>
                <w:spacing w:val="0"/>
                <w:sz w:val="24"/>
              </w:rPr>
              <w:t xml:space="preserve">                            </w:t>
            </w:r>
          </w:p>
        </w:tc>
        <w:tc>
          <w:tcPr>
            <w:tcW w:w="2332" w:type="dxa"/>
            <w:gridSpan w:val="5"/>
            <w:tcBorders>
              <w:top w:val="single" w:color="000000" w:sz="6" w:space="0"/>
              <w:left w:val="single" w:color="000000" w:sz="6" w:space="0"/>
              <w:bottom w:val="single" w:color="000000" w:sz="4" w:space="0"/>
            </w:tcBorders>
            <w:shd w:val="clear" w:color="auto" w:fill="auto"/>
            <w:vAlign w:val="center"/>
          </w:tcPr>
          <w:p>
            <w:pPr>
              <w:spacing w:line="300" w:lineRule="exact"/>
              <w:jc w:val="center"/>
              <w:rPr>
                <w:rFonts w:eastAsia="宋体"/>
                <w:color w:val="000000"/>
                <w:spacing w:val="0"/>
                <w:sz w:val="24"/>
              </w:rPr>
            </w:pPr>
            <w:r>
              <w:rPr>
                <w:rFonts w:eastAsia="宋体"/>
                <w:color w:val="000000"/>
                <w:spacing w:val="0"/>
                <w:sz w:val="24"/>
              </w:rPr>
              <w:t>Unified Social Credit</w:t>
            </w:r>
          </w:p>
          <w:p>
            <w:pPr>
              <w:spacing w:line="300" w:lineRule="exact"/>
              <w:jc w:val="center"/>
              <w:rPr>
                <w:rFonts w:eastAsia="宋体"/>
                <w:color w:val="000000"/>
                <w:spacing w:val="0"/>
                <w:sz w:val="24"/>
              </w:rPr>
            </w:pPr>
            <w:r>
              <w:rPr>
                <w:rFonts w:eastAsia="宋体"/>
                <w:color w:val="000000"/>
                <w:spacing w:val="0"/>
                <w:sz w:val="24"/>
              </w:rPr>
              <w:t>Number</w:t>
            </w:r>
          </w:p>
        </w:tc>
        <w:tc>
          <w:tcPr>
            <w:tcW w:w="1440" w:type="dxa"/>
            <w:gridSpan w:val="2"/>
            <w:tcBorders>
              <w:top w:val="single" w:color="000000" w:sz="6" w:space="0"/>
              <w:left w:val="single" w:color="000000" w:sz="6" w:space="0"/>
              <w:bottom w:val="single" w:color="000000" w:sz="4" w:space="0"/>
              <w:right w:val="single" w:color="000000" w:sz="6" w:space="0"/>
            </w:tcBorders>
            <w:shd w:val="clear" w:color="auto" w:fill="auto"/>
            <w:vAlign w:val="center"/>
          </w:tcPr>
          <w:p>
            <w:pPr>
              <w:snapToGrid w:val="0"/>
              <w:spacing w:line="300" w:lineRule="exact"/>
              <w:rPr>
                <w:rFonts w:eastAsia="宋体"/>
                <w:color w:val="000000"/>
                <w:spacing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71" w:hRule="atLeast"/>
        </w:trPr>
        <w:tc>
          <w:tcPr>
            <w:tcW w:w="1801" w:type="dxa"/>
            <w:vMerge w:val="continue"/>
            <w:tcBorders>
              <w:left w:val="single" w:color="000000" w:sz="6" w:space="0"/>
              <w:bottom w:val="single" w:color="000000" w:sz="6" w:space="0"/>
            </w:tcBorders>
            <w:shd w:val="clear" w:color="auto" w:fill="auto"/>
            <w:vAlign w:val="center"/>
          </w:tcPr>
          <w:p>
            <w:pPr>
              <w:widowControl/>
              <w:snapToGrid w:val="0"/>
              <w:jc w:val="left"/>
              <w:rPr>
                <w:rFonts w:eastAsia="宋体"/>
                <w:color w:val="000000"/>
                <w:spacing w:val="0"/>
                <w:sz w:val="24"/>
              </w:rPr>
            </w:pPr>
          </w:p>
        </w:tc>
        <w:tc>
          <w:tcPr>
            <w:tcW w:w="1774" w:type="dxa"/>
            <w:gridSpan w:val="2"/>
            <w:tcBorders>
              <w:top w:val="single" w:color="000000" w:sz="6" w:space="0"/>
              <w:left w:val="single" w:color="000000" w:sz="6" w:space="0"/>
              <w:bottom w:val="single" w:color="000000" w:sz="6" w:space="0"/>
            </w:tcBorders>
            <w:shd w:val="clear" w:color="auto" w:fill="auto"/>
            <w:vAlign w:val="center"/>
          </w:tcPr>
          <w:p>
            <w:pPr>
              <w:spacing w:line="300" w:lineRule="exact"/>
              <w:jc w:val="left"/>
              <w:rPr>
                <w:rFonts w:eastAsia="宋体"/>
                <w:color w:val="000000"/>
                <w:spacing w:val="0"/>
                <w:sz w:val="24"/>
              </w:rPr>
            </w:pPr>
            <w:r>
              <w:rPr>
                <w:rFonts w:eastAsia="宋体"/>
                <w:color w:val="000000"/>
                <w:spacing w:val="0"/>
                <w:sz w:val="24"/>
              </w:rPr>
              <w:t>Legal Representative</w:t>
            </w:r>
          </w:p>
        </w:tc>
        <w:tc>
          <w:tcPr>
            <w:tcW w:w="1997" w:type="dxa"/>
            <w:gridSpan w:val="2"/>
            <w:tcBorders>
              <w:top w:val="single" w:color="000000" w:sz="6" w:space="0"/>
              <w:left w:val="single" w:color="000000" w:sz="6" w:space="0"/>
              <w:bottom w:val="single" w:color="000000" w:sz="6" w:space="0"/>
            </w:tcBorders>
            <w:shd w:val="clear" w:color="auto" w:fill="auto"/>
            <w:vAlign w:val="center"/>
          </w:tcPr>
          <w:p>
            <w:pPr>
              <w:snapToGrid w:val="0"/>
              <w:spacing w:line="300" w:lineRule="exact"/>
              <w:jc w:val="center"/>
              <w:rPr>
                <w:rFonts w:eastAsia="宋体"/>
                <w:color w:val="000000"/>
                <w:spacing w:val="0"/>
                <w:sz w:val="24"/>
              </w:rPr>
            </w:pPr>
          </w:p>
        </w:tc>
        <w:tc>
          <w:tcPr>
            <w:tcW w:w="2332" w:type="dxa"/>
            <w:gridSpan w:val="5"/>
            <w:tcBorders>
              <w:top w:val="single" w:color="000000" w:sz="4" w:space="0"/>
              <w:left w:val="single" w:color="000000" w:sz="6" w:space="0"/>
              <w:bottom w:val="single" w:color="000000" w:sz="6" w:space="0"/>
            </w:tcBorders>
            <w:shd w:val="clear" w:color="auto" w:fill="auto"/>
            <w:vAlign w:val="center"/>
          </w:tcPr>
          <w:p>
            <w:pPr>
              <w:spacing w:line="300" w:lineRule="exact"/>
              <w:jc w:val="center"/>
              <w:rPr>
                <w:rFonts w:eastAsia="宋体"/>
                <w:color w:val="000000"/>
                <w:spacing w:val="0"/>
                <w:sz w:val="24"/>
              </w:rPr>
            </w:pPr>
            <w:r>
              <w:rPr>
                <w:rFonts w:eastAsia="宋体"/>
                <w:color w:val="000000"/>
                <w:spacing w:val="0"/>
                <w:sz w:val="24"/>
              </w:rPr>
              <w:t>Paid-in Registered Capital</w:t>
            </w:r>
          </w:p>
        </w:tc>
        <w:tc>
          <w:tcPr>
            <w:tcW w:w="1440" w:type="dxa"/>
            <w:gridSpan w:val="2"/>
            <w:tcBorders>
              <w:top w:val="single" w:color="000000" w:sz="4" w:space="0"/>
              <w:left w:val="single" w:color="000000" w:sz="6" w:space="0"/>
              <w:bottom w:val="single" w:color="000000" w:sz="6" w:space="0"/>
              <w:right w:val="single" w:color="000000" w:sz="6" w:space="0"/>
            </w:tcBorders>
            <w:shd w:val="clear" w:color="auto" w:fill="auto"/>
            <w:vAlign w:val="center"/>
          </w:tcPr>
          <w:p>
            <w:pPr>
              <w:spacing w:line="300" w:lineRule="exact"/>
              <w:rPr>
                <w:rFonts w:eastAsia="宋体"/>
                <w:color w:val="000000"/>
                <w:spacing w:val="0"/>
                <w:sz w:val="24"/>
              </w:rPr>
            </w:pPr>
            <w:r>
              <w:rPr>
                <w:rFonts w:eastAsia="宋体"/>
                <w:color w:val="000000"/>
                <w:spacing w:val="0"/>
                <w:sz w:val="24"/>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52" w:hRule="atLeast"/>
        </w:trPr>
        <w:tc>
          <w:tcPr>
            <w:tcW w:w="1801" w:type="dxa"/>
            <w:vMerge w:val="continue"/>
            <w:tcBorders>
              <w:left w:val="single" w:color="000000" w:sz="6" w:space="0"/>
              <w:bottom w:val="single" w:color="000000" w:sz="6" w:space="0"/>
            </w:tcBorders>
            <w:shd w:val="clear" w:color="auto" w:fill="auto"/>
            <w:vAlign w:val="center"/>
          </w:tcPr>
          <w:p>
            <w:pPr>
              <w:widowControl/>
              <w:snapToGrid w:val="0"/>
              <w:jc w:val="left"/>
              <w:rPr>
                <w:rFonts w:eastAsia="宋体"/>
                <w:color w:val="000000"/>
                <w:spacing w:val="0"/>
                <w:sz w:val="24"/>
              </w:rPr>
            </w:pPr>
          </w:p>
        </w:tc>
        <w:tc>
          <w:tcPr>
            <w:tcW w:w="1774" w:type="dxa"/>
            <w:gridSpan w:val="2"/>
            <w:tcBorders>
              <w:top w:val="single" w:color="000000" w:sz="6" w:space="0"/>
              <w:left w:val="single" w:color="000000" w:sz="6" w:space="0"/>
              <w:bottom w:val="single" w:color="000000" w:sz="6" w:space="0"/>
            </w:tcBorders>
            <w:shd w:val="clear" w:color="auto" w:fill="auto"/>
            <w:vAlign w:val="center"/>
          </w:tcPr>
          <w:p>
            <w:pPr>
              <w:spacing w:line="300" w:lineRule="exact"/>
              <w:jc w:val="left"/>
              <w:rPr>
                <w:rFonts w:eastAsia="宋体"/>
                <w:color w:val="000000"/>
                <w:spacing w:val="0"/>
                <w:sz w:val="24"/>
              </w:rPr>
            </w:pPr>
            <w:r>
              <w:rPr>
                <w:rFonts w:eastAsia="宋体"/>
                <w:color w:val="000000"/>
                <w:spacing w:val="0"/>
                <w:sz w:val="24"/>
              </w:rPr>
              <w:t>Contact Person and Contact Information</w:t>
            </w:r>
          </w:p>
        </w:tc>
        <w:tc>
          <w:tcPr>
            <w:tcW w:w="5769" w:type="dxa"/>
            <w:gridSpan w:val="9"/>
            <w:tcBorders>
              <w:top w:val="single" w:color="000000" w:sz="6" w:space="0"/>
              <w:left w:val="single" w:color="000000" w:sz="6" w:space="0"/>
              <w:bottom w:val="single" w:color="000000" w:sz="6" w:space="0"/>
              <w:right w:val="single" w:color="000000" w:sz="6" w:space="0"/>
            </w:tcBorders>
            <w:shd w:val="clear" w:color="auto" w:fill="auto"/>
            <w:vAlign w:val="center"/>
          </w:tcPr>
          <w:p>
            <w:pPr>
              <w:snapToGrid w:val="0"/>
              <w:spacing w:line="300" w:lineRule="exact"/>
              <w:jc w:val="center"/>
              <w:rPr>
                <w:rFonts w:eastAsia="宋体"/>
                <w:color w:val="000000"/>
                <w:spacing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4" w:hRule="atLeast"/>
        </w:trPr>
        <w:tc>
          <w:tcPr>
            <w:tcW w:w="1801" w:type="dxa"/>
            <w:vMerge w:val="continue"/>
            <w:tcBorders>
              <w:left w:val="single" w:color="000000" w:sz="6" w:space="0"/>
              <w:bottom w:val="single" w:color="000000" w:sz="6" w:space="0"/>
            </w:tcBorders>
            <w:shd w:val="clear" w:color="auto" w:fill="auto"/>
            <w:vAlign w:val="center"/>
          </w:tcPr>
          <w:p>
            <w:pPr>
              <w:widowControl/>
              <w:snapToGrid w:val="0"/>
              <w:jc w:val="left"/>
              <w:rPr>
                <w:rFonts w:eastAsia="宋体"/>
                <w:color w:val="000000"/>
                <w:spacing w:val="0"/>
                <w:sz w:val="24"/>
              </w:rPr>
            </w:pPr>
          </w:p>
        </w:tc>
        <w:tc>
          <w:tcPr>
            <w:tcW w:w="1774" w:type="dxa"/>
            <w:gridSpan w:val="2"/>
            <w:tcBorders>
              <w:top w:val="single" w:color="000000" w:sz="6" w:space="0"/>
              <w:left w:val="single" w:color="000000" w:sz="6" w:space="0"/>
              <w:bottom w:val="single" w:color="000000" w:sz="6" w:space="0"/>
            </w:tcBorders>
            <w:shd w:val="clear" w:color="auto" w:fill="auto"/>
            <w:vAlign w:val="center"/>
          </w:tcPr>
          <w:p>
            <w:pPr>
              <w:spacing w:line="300" w:lineRule="exact"/>
              <w:jc w:val="left"/>
              <w:rPr>
                <w:rFonts w:eastAsia="宋体"/>
                <w:color w:val="000000"/>
                <w:spacing w:val="0"/>
                <w:sz w:val="24"/>
              </w:rPr>
            </w:pPr>
            <w:r>
              <w:rPr>
                <w:rFonts w:eastAsia="宋体"/>
                <w:color w:val="000000"/>
                <w:spacing w:val="0"/>
                <w:sz w:val="24"/>
              </w:rPr>
              <w:t>Industry</w:t>
            </w:r>
          </w:p>
        </w:tc>
        <w:tc>
          <w:tcPr>
            <w:tcW w:w="5769" w:type="dxa"/>
            <w:gridSpan w:val="9"/>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eastAsia="宋体"/>
                <w:color w:val="000000"/>
                <w:spacing w:val="0"/>
                <w:sz w:val="24"/>
              </w:rPr>
            </w:pPr>
            <w:r>
              <w:rPr>
                <w:rFonts w:eastAsia="宋体"/>
                <w:color w:val="000000"/>
                <w:spacing w:val="0"/>
                <w:sz w:val="24"/>
              </w:rPr>
              <w:t>□Manufacturing (General Manufacturing Industry)  □Manufacturing (Strategic Emerging Industry)</w:t>
            </w:r>
          </w:p>
          <w:p>
            <w:pPr>
              <w:spacing w:line="300" w:lineRule="exact"/>
              <w:jc w:val="left"/>
              <w:rPr>
                <w:rFonts w:eastAsia="宋体"/>
                <w:spacing w:val="0"/>
              </w:rPr>
            </w:pPr>
            <w:r>
              <w:rPr>
                <w:rFonts w:eastAsia="宋体"/>
                <w:color w:val="000000"/>
                <w:spacing w:val="0"/>
                <w:sz w:val="24"/>
              </w:rPr>
              <w:t>□Finance  □IT Services and Software</w:t>
            </w:r>
          </w:p>
          <w:p>
            <w:pPr>
              <w:spacing w:line="300" w:lineRule="exact"/>
              <w:jc w:val="left"/>
              <w:rPr>
                <w:rFonts w:eastAsia="宋体"/>
                <w:color w:val="000000"/>
                <w:spacing w:val="0"/>
                <w:sz w:val="24"/>
              </w:rPr>
            </w:pPr>
            <w:r>
              <w:rPr>
                <w:rFonts w:eastAsia="宋体"/>
                <w:color w:val="000000"/>
                <w:spacing w:val="0"/>
                <w:sz w:val="24"/>
              </w:rPr>
              <w:t>□Commercial Services, Scientific Research and Technical Services</w:t>
            </w:r>
          </w:p>
          <w:p>
            <w:pPr>
              <w:spacing w:line="300" w:lineRule="exact"/>
              <w:jc w:val="left"/>
              <w:rPr>
                <w:rFonts w:eastAsia="宋体"/>
                <w:color w:val="000000"/>
                <w:spacing w:val="0"/>
                <w:sz w:val="24"/>
              </w:rPr>
            </w:pPr>
            <w:r>
              <w:rPr>
                <w:rFonts w:eastAsia="宋体"/>
                <w:color w:val="000000"/>
                <w:spacing w:val="0"/>
                <w:sz w:val="24"/>
              </w:rPr>
              <w:t xml:space="preserve">□Other Industries in Line with Development Plan of </w:t>
            </w:r>
            <w:r>
              <w:rPr>
                <w:rFonts w:hint="eastAsia" w:eastAsia="宋体"/>
                <w:color w:val="000000"/>
                <w:spacing w:val="0"/>
                <w:sz w:val="24"/>
                <w:lang w:eastAsia="zh-CN"/>
              </w:rPr>
              <w:t>Sanlongwan</w:t>
            </w:r>
            <w:r>
              <w:rPr>
                <w:rFonts w:eastAsia="宋体"/>
                <w:color w:val="000000"/>
                <w:spacing w:val="0"/>
                <w:sz w:val="24"/>
              </w:rPr>
              <w:t xml:space="preserve"> </w:t>
            </w:r>
            <w:r>
              <w:rPr>
                <w:rFonts w:eastAsia="宋体"/>
                <w:color w:val="000000"/>
                <w:spacing w:val="0"/>
                <w:sz w:val="24"/>
                <w:u w:val="single"/>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4" w:hRule="atLeast"/>
        </w:trPr>
        <w:tc>
          <w:tcPr>
            <w:tcW w:w="1801" w:type="dxa"/>
            <w:vMerge w:val="continue"/>
            <w:tcBorders>
              <w:left w:val="single" w:color="000000" w:sz="6" w:space="0"/>
              <w:bottom w:val="single" w:color="000000" w:sz="6" w:space="0"/>
            </w:tcBorders>
            <w:shd w:val="clear" w:color="auto" w:fill="auto"/>
            <w:vAlign w:val="center"/>
          </w:tcPr>
          <w:p>
            <w:pPr>
              <w:widowControl/>
              <w:snapToGrid w:val="0"/>
              <w:jc w:val="left"/>
              <w:rPr>
                <w:rFonts w:eastAsia="宋体"/>
                <w:color w:val="000000"/>
                <w:spacing w:val="0"/>
                <w:sz w:val="24"/>
              </w:rPr>
            </w:pPr>
          </w:p>
        </w:tc>
        <w:tc>
          <w:tcPr>
            <w:tcW w:w="1774" w:type="dxa"/>
            <w:gridSpan w:val="2"/>
            <w:tcBorders>
              <w:top w:val="single" w:color="000000" w:sz="6" w:space="0"/>
              <w:left w:val="single" w:color="000000" w:sz="6" w:space="0"/>
              <w:bottom w:val="single" w:color="000000" w:sz="6" w:space="0"/>
            </w:tcBorders>
            <w:shd w:val="clear" w:color="auto" w:fill="auto"/>
            <w:vAlign w:val="center"/>
          </w:tcPr>
          <w:p>
            <w:pPr>
              <w:spacing w:line="300" w:lineRule="exact"/>
              <w:jc w:val="left"/>
              <w:rPr>
                <w:rFonts w:eastAsia="宋体"/>
                <w:color w:val="000000"/>
                <w:spacing w:val="0"/>
                <w:sz w:val="24"/>
              </w:rPr>
            </w:pPr>
            <w:r>
              <w:rPr>
                <w:rFonts w:eastAsia="宋体"/>
                <w:color w:val="000000"/>
                <w:spacing w:val="0"/>
                <w:sz w:val="24"/>
              </w:rPr>
              <w:t>Type of Application</w:t>
            </w:r>
          </w:p>
        </w:tc>
        <w:tc>
          <w:tcPr>
            <w:tcW w:w="5769" w:type="dxa"/>
            <w:gridSpan w:val="9"/>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eastAsia="宋体"/>
                <w:color w:val="000000"/>
                <w:spacing w:val="0"/>
                <w:sz w:val="24"/>
              </w:rPr>
            </w:pPr>
            <w:r>
              <w:rPr>
                <w:rFonts w:eastAsia="宋体"/>
                <w:color w:val="000000"/>
                <w:spacing w:val="0"/>
                <w:sz w:val="24"/>
              </w:rPr>
              <w:t>□Comprehensive Headquarters</w:t>
            </w:r>
            <w:r>
              <w:rPr>
                <w:rFonts w:hint="eastAsia" w:eastAsia="宋体"/>
                <w:color w:val="000000"/>
                <w:spacing w:val="0"/>
                <w:sz w:val="24"/>
              </w:rPr>
              <w:t xml:space="preserve"> </w:t>
            </w:r>
          </w:p>
          <w:p>
            <w:pPr>
              <w:spacing w:line="300" w:lineRule="exact"/>
              <w:jc w:val="left"/>
              <w:rPr>
                <w:rFonts w:eastAsia="宋体"/>
                <w:color w:val="000000"/>
                <w:spacing w:val="0"/>
                <w:sz w:val="24"/>
              </w:rPr>
            </w:pPr>
            <w:r>
              <w:rPr>
                <w:rFonts w:eastAsia="宋体"/>
                <w:color w:val="000000"/>
                <w:spacing w:val="0"/>
                <w:sz w:val="24"/>
              </w:rPr>
              <w:t xml:space="preserve">□Functional Headquarters/Sales Center  </w:t>
            </w:r>
          </w:p>
          <w:p>
            <w:pPr>
              <w:spacing w:line="300" w:lineRule="exact"/>
              <w:jc w:val="left"/>
              <w:rPr>
                <w:rFonts w:eastAsia="宋体"/>
                <w:color w:val="000000"/>
                <w:spacing w:val="0"/>
                <w:sz w:val="24"/>
              </w:rPr>
            </w:pPr>
            <w:r>
              <w:rPr>
                <w:rFonts w:eastAsia="宋体"/>
                <w:color w:val="000000"/>
                <w:spacing w:val="0"/>
                <w:sz w:val="24"/>
              </w:rPr>
              <w:t>□Functional Headquarters/R&amp;D Center        □Functional Headquarters/Operation Center</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380" w:hRule="atLeast"/>
        </w:trPr>
        <w:tc>
          <w:tcPr>
            <w:tcW w:w="1801" w:type="dxa"/>
            <w:vMerge w:val="continue"/>
            <w:tcBorders>
              <w:left w:val="single" w:color="000000" w:sz="6" w:space="0"/>
              <w:bottom w:val="single" w:color="000000" w:sz="6" w:space="0"/>
            </w:tcBorders>
            <w:shd w:val="clear" w:color="auto" w:fill="auto"/>
            <w:vAlign w:val="center"/>
          </w:tcPr>
          <w:p>
            <w:pPr>
              <w:widowControl/>
              <w:snapToGrid w:val="0"/>
              <w:jc w:val="left"/>
              <w:rPr>
                <w:rFonts w:eastAsia="宋体"/>
                <w:color w:val="000000"/>
                <w:spacing w:val="0"/>
                <w:sz w:val="24"/>
              </w:rPr>
            </w:pPr>
          </w:p>
        </w:tc>
        <w:tc>
          <w:tcPr>
            <w:tcW w:w="1774" w:type="dxa"/>
            <w:gridSpan w:val="2"/>
            <w:tcBorders>
              <w:top w:val="single" w:color="000000" w:sz="6" w:space="0"/>
              <w:left w:val="single" w:color="000000" w:sz="6" w:space="0"/>
              <w:bottom w:val="single" w:color="000000" w:sz="6" w:space="0"/>
            </w:tcBorders>
            <w:shd w:val="clear" w:color="auto" w:fill="auto"/>
            <w:vAlign w:val="center"/>
          </w:tcPr>
          <w:p>
            <w:pPr>
              <w:spacing w:line="300" w:lineRule="exact"/>
              <w:jc w:val="left"/>
              <w:rPr>
                <w:rFonts w:eastAsia="宋体"/>
                <w:color w:val="000000"/>
                <w:spacing w:val="0"/>
                <w:sz w:val="24"/>
              </w:rPr>
            </w:pPr>
            <w:r>
              <w:rPr>
                <w:rFonts w:eastAsia="宋体"/>
                <w:color w:val="000000"/>
                <w:spacing w:val="0"/>
                <w:sz w:val="24"/>
              </w:rPr>
              <w:t>Where applying for direct recognition</w:t>
            </w:r>
          </w:p>
        </w:tc>
        <w:tc>
          <w:tcPr>
            <w:tcW w:w="5769" w:type="dxa"/>
            <w:gridSpan w:val="9"/>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eastAsia="宋体"/>
                <w:color w:val="000000"/>
                <w:spacing w:val="0"/>
                <w:sz w:val="24"/>
              </w:rPr>
            </w:pPr>
            <w:r>
              <w:rPr>
                <w:rFonts w:eastAsia="宋体"/>
                <w:color w:val="000000"/>
                <w:spacing w:val="0"/>
                <w:sz w:val="24"/>
              </w:rPr>
              <w:t>□Yes, please choose one of the following options</w:t>
            </w:r>
          </w:p>
          <w:p>
            <w:pPr>
              <w:spacing w:line="300" w:lineRule="exact"/>
              <w:jc w:val="left"/>
              <w:rPr>
                <w:rFonts w:hint="eastAsia" w:eastAsia="宋体"/>
                <w:color w:val="000000"/>
                <w:spacing w:val="0"/>
                <w:sz w:val="24"/>
              </w:rPr>
            </w:pPr>
            <w:r>
              <w:rPr>
                <w:rFonts w:eastAsia="宋体"/>
                <w:color w:val="000000"/>
                <w:spacing w:val="0"/>
                <w:sz w:val="24"/>
              </w:rPr>
              <w:t xml:space="preserve">□Fortune Global 500 Companies </w:t>
            </w:r>
          </w:p>
          <w:p>
            <w:pPr>
              <w:spacing w:line="300" w:lineRule="exact"/>
              <w:jc w:val="left"/>
              <w:rPr>
                <w:rFonts w:hint="eastAsia" w:eastAsia="宋体"/>
                <w:color w:val="000000"/>
                <w:spacing w:val="0"/>
                <w:sz w:val="24"/>
              </w:rPr>
            </w:pPr>
            <w:r>
              <w:rPr>
                <w:rFonts w:eastAsia="宋体"/>
                <w:color w:val="000000"/>
                <w:spacing w:val="0"/>
                <w:sz w:val="24"/>
              </w:rPr>
              <w:t xml:space="preserve">□Top 500 Chinese Companies </w:t>
            </w:r>
          </w:p>
          <w:p>
            <w:pPr>
              <w:spacing w:line="300" w:lineRule="exact"/>
              <w:jc w:val="left"/>
              <w:rPr>
                <w:rFonts w:hint="eastAsia" w:eastAsia="宋体"/>
                <w:color w:val="000000"/>
                <w:spacing w:val="0"/>
                <w:sz w:val="24"/>
              </w:rPr>
            </w:pPr>
            <w:r>
              <w:rPr>
                <w:rFonts w:eastAsia="宋体"/>
                <w:color w:val="000000"/>
                <w:spacing w:val="0"/>
                <w:sz w:val="24"/>
              </w:rPr>
              <w:t xml:space="preserve">□ China Top 500 Private Enterprises </w:t>
            </w:r>
          </w:p>
          <w:p>
            <w:pPr>
              <w:spacing w:line="300" w:lineRule="exact"/>
              <w:jc w:val="left"/>
              <w:rPr>
                <w:rFonts w:hint="eastAsia" w:eastAsia="宋体"/>
                <w:color w:val="000000"/>
                <w:spacing w:val="0"/>
                <w:sz w:val="24"/>
              </w:rPr>
            </w:pPr>
            <w:r>
              <w:rPr>
                <w:rFonts w:eastAsia="宋体"/>
                <w:color w:val="000000"/>
                <w:spacing w:val="0"/>
                <w:sz w:val="24"/>
              </w:rPr>
              <w:t xml:space="preserve">□Top 500 Chinese Service Companies  </w:t>
            </w:r>
          </w:p>
          <w:p>
            <w:pPr>
              <w:spacing w:line="300" w:lineRule="exact"/>
              <w:jc w:val="left"/>
              <w:rPr>
                <w:rFonts w:hint="eastAsia" w:eastAsia="宋体"/>
                <w:color w:val="000000"/>
                <w:spacing w:val="0"/>
                <w:sz w:val="24"/>
              </w:rPr>
            </w:pPr>
            <w:r>
              <w:rPr>
                <w:rFonts w:eastAsia="宋体"/>
                <w:color w:val="000000"/>
                <w:spacing w:val="0"/>
                <w:sz w:val="24"/>
              </w:rPr>
              <w:t xml:space="preserve">□Central Enterprise </w:t>
            </w:r>
          </w:p>
          <w:p>
            <w:pPr>
              <w:spacing w:line="300" w:lineRule="exact"/>
              <w:jc w:val="left"/>
              <w:rPr>
                <w:rFonts w:hint="eastAsia" w:eastAsia="宋体"/>
                <w:color w:val="000000"/>
                <w:spacing w:val="0"/>
                <w:sz w:val="24"/>
              </w:rPr>
            </w:pPr>
            <w:r>
              <w:rPr>
                <w:rFonts w:eastAsia="宋体"/>
                <w:color w:val="000000"/>
                <w:spacing w:val="0"/>
                <w:sz w:val="24"/>
              </w:rPr>
              <w:t xml:space="preserve">□Fixed asset investment totals 1 billion RMB </w:t>
            </w:r>
          </w:p>
          <w:p>
            <w:pPr>
              <w:spacing w:line="300" w:lineRule="exact"/>
              <w:jc w:val="left"/>
              <w:rPr>
                <w:rFonts w:eastAsia="宋体"/>
                <w:spacing w:val="0"/>
              </w:rPr>
            </w:pPr>
            <w:r>
              <w:rPr>
                <w:rFonts w:eastAsia="宋体"/>
                <w:color w:val="000000"/>
                <w:spacing w:val="0"/>
                <w:sz w:val="24"/>
              </w:rPr>
              <w:t>□Fixed asset investment totals 100 million USD</w:t>
            </w:r>
          </w:p>
          <w:p>
            <w:pPr>
              <w:spacing w:line="300" w:lineRule="exact"/>
              <w:jc w:val="left"/>
              <w:rPr>
                <w:rFonts w:eastAsia="宋体"/>
                <w:color w:val="000000"/>
                <w:spacing w:val="0"/>
                <w:sz w:val="24"/>
                <w:u w:val="single"/>
              </w:rPr>
            </w:pPr>
            <w:r>
              <w:rPr>
                <w:rFonts w:eastAsia="宋体"/>
                <w:color w:val="000000"/>
                <w:spacing w:val="0"/>
                <w:sz w:val="24"/>
                <w:u w:val="single"/>
              </w:rPr>
              <w:t xml:space="preserve">      </w:t>
            </w:r>
          </w:p>
          <w:p>
            <w:pPr>
              <w:spacing w:line="300" w:lineRule="exact"/>
              <w:jc w:val="left"/>
              <w:rPr>
                <w:rFonts w:eastAsia="宋体"/>
                <w:color w:val="000000"/>
                <w:spacing w:val="0"/>
                <w:sz w:val="24"/>
              </w:rPr>
            </w:pPr>
            <w:r>
              <w:rPr>
                <w:rFonts w:eastAsia="宋体"/>
                <w:color w:val="000000"/>
                <w:spacing w:val="0"/>
                <w:sz w:val="24"/>
              </w:rPr>
              <w:t>□No</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76" w:hRule="atLeast"/>
        </w:trPr>
        <w:tc>
          <w:tcPr>
            <w:tcW w:w="1801" w:type="dxa"/>
            <w:vMerge w:val="continue"/>
            <w:tcBorders>
              <w:left w:val="single" w:color="000000" w:sz="6" w:space="0"/>
              <w:bottom w:val="single" w:color="000000" w:sz="6" w:space="0"/>
            </w:tcBorders>
            <w:shd w:val="clear" w:color="auto" w:fill="auto"/>
            <w:vAlign w:val="center"/>
          </w:tcPr>
          <w:p>
            <w:pPr>
              <w:widowControl/>
              <w:snapToGrid w:val="0"/>
              <w:jc w:val="left"/>
              <w:rPr>
                <w:rFonts w:eastAsia="宋体"/>
                <w:color w:val="000000"/>
                <w:spacing w:val="0"/>
                <w:sz w:val="24"/>
              </w:rPr>
            </w:pPr>
          </w:p>
        </w:tc>
        <w:tc>
          <w:tcPr>
            <w:tcW w:w="1774" w:type="dxa"/>
            <w:gridSpan w:val="2"/>
            <w:tcBorders>
              <w:top w:val="single" w:color="000000" w:sz="4" w:space="0"/>
              <w:left w:val="single" w:color="000000" w:sz="6" w:space="0"/>
              <w:bottom w:val="single" w:color="000000" w:sz="4" w:space="0"/>
            </w:tcBorders>
            <w:shd w:val="clear" w:color="auto" w:fill="auto"/>
            <w:vAlign w:val="center"/>
          </w:tcPr>
          <w:p>
            <w:pPr>
              <w:spacing w:line="300" w:lineRule="exact"/>
              <w:ind w:firstLine="14"/>
              <w:jc w:val="left"/>
              <w:rPr>
                <w:rFonts w:eastAsia="宋体"/>
                <w:color w:val="000000"/>
                <w:spacing w:val="0"/>
                <w:sz w:val="24"/>
              </w:rPr>
            </w:pPr>
            <w:r>
              <w:rPr>
                <w:rFonts w:eastAsia="宋体"/>
                <w:color w:val="000000"/>
                <w:spacing w:val="0"/>
                <w:sz w:val="24"/>
              </w:rPr>
              <w:t>Where the corporate headquarter is newly-settled in the area</w:t>
            </w:r>
          </w:p>
        </w:tc>
        <w:tc>
          <w:tcPr>
            <w:tcW w:w="576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eastAsia="宋体"/>
                <w:color w:val="000000"/>
                <w:spacing w:val="0"/>
                <w:sz w:val="24"/>
              </w:rPr>
            </w:pPr>
            <w:r>
              <w:rPr>
                <w:rFonts w:eastAsia="宋体"/>
                <w:color w:val="000000"/>
                <w:spacing w:val="0"/>
                <w:sz w:val="24"/>
              </w:rPr>
              <w:t>□Yes. A commitment letter shall be provided.</w:t>
            </w:r>
          </w:p>
          <w:p>
            <w:pPr>
              <w:spacing w:line="300" w:lineRule="exact"/>
              <w:jc w:val="left"/>
              <w:rPr>
                <w:rFonts w:eastAsia="宋体"/>
                <w:color w:val="000000"/>
                <w:spacing w:val="0"/>
                <w:sz w:val="24"/>
                <w:u w:val="single"/>
              </w:rPr>
            </w:pPr>
            <w:r>
              <w:rPr>
                <w:rFonts w:eastAsia="宋体"/>
                <w:color w:val="000000"/>
                <w:spacing w:val="0"/>
                <w:sz w:val="24"/>
                <w:u w:val="single"/>
              </w:rPr>
              <w:t xml:space="preserve">      </w:t>
            </w:r>
          </w:p>
          <w:p>
            <w:pPr>
              <w:spacing w:line="300" w:lineRule="exact"/>
              <w:jc w:val="left"/>
              <w:rPr>
                <w:rFonts w:eastAsia="宋体"/>
                <w:color w:val="000000"/>
                <w:spacing w:val="0"/>
                <w:sz w:val="24"/>
              </w:rPr>
            </w:pPr>
            <w:r>
              <w:rPr>
                <w:rFonts w:eastAsia="宋体"/>
                <w:color w:val="000000"/>
                <w:spacing w:val="0"/>
                <w:sz w:val="24"/>
              </w:rPr>
              <w:t xml:space="preserve">□No. The information shall be filled in based on last year's figures.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76" w:hRule="atLeast"/>
        </w:trPr>
        <w:tc>
          <w:tcPr>
            <w:tcW w:w="1801" w:type="dxa"/>
            <w:vMerge w:val="continue"/>
            <w:tcBorders>
              <w:left w:val="single" w:color="000000" w:sz="6" w:space="0"/>
              <w:bottom w:val="single" w:color="000000" w:sz="6" w:space="0"/>
            </w:tcBorders>
            <w:shd w:val="clear" w:color="auto" w:fill="auto"/>
            <w:vAlign w:val="center"/>
          </w:tcPr>
          <w:p>
            <w:pPr>
              <w:widowControl/>
              <w:snapToGrid w:val="0"/>
              <w:jc w:val="left"/>
              <w:rPr>
                <w:rFonts w:eastAsia="宋体"/>
                <w:color w:val="000000"/>
                <w:spacing w:val="0"/>
                <w:sz w:val="24"/>
              </w:rPr>
            </w:pPr>
          </w:p>
        </w:tc>
        <w:tc>
          <w:tcPr>
            <w:tcW w:w="1774" w:type="dxa"/>
            <w:gridSpan w:val="2"/>
            <w:tcBorders>
              <w:top w:val="single" w:color="000000" w:sz="4" w:space="0"/>
              <w:left w:val="single" w:color="000000" w:sz="6" w:space="0"/>
              <w:bottom w:val="single" w:color="000000" w:sz="4" w:space="0"/>
            </w:tcBorders>
            <w:shd w:val="clear" w:color="auto" w:fill="auto"/>
            <w:vAlign w:val="center"/>
          </w:tcPr>
          <w:p>
            <w:pPr>
              <w:spacing w:line="300" w:lineRule="exact"/>
              <w:ind w:firstLine="14"/>
              <w:jc w:val="left"/>
              <w:rPr>
                <w:rFonts w:eastAsia="宋体"/>
                <w:color w:val="000000"/>
                <w:spacing w:val="0"/>
                <w:sz w:val="24"/>
              </w:rPr>
            </w:pPr>
            <w:r>
              <w:rPr>
                <w:rFonts w:eastAsia="宋体"/>
                <w:color w:val="000000"/>
                <w:spacing w:val="0"/>
                <w:sz w:val="24"/>
              </w:rPr>
              <w:t>□Revenue of Last Year □Promised Revenue</w:t>
            </w:r>
          </w:p>
          <w:p>
            <w:pPr>
              <w:spacing w:line="300" w:lineRule="exact"/>
              <w:ind w:firstLine="14"/>
              <w:jc w:val="left"/>
              <w:rPr>
                <w:rFonts w:eastAsia="宋体"/>
                <w:color w:val="000000"/>
                <w:spacing w:val="0"/>
                <w:sz w:val="24"/>
              </w:rPr>
            </w:pPr>
            <w:r>
              <w:rPr>
                <w:rFonts w:eastAsia="宋体"/>
                <w:color w:val="000000"/>
                <w:spacing w:val="0"/>
                <w:sz w:val="24"/>
              </w:rPr>
              <w:t>(10 thousand yuan)</w:t>
            </w:r>
          </w:p>
        </w:tc>
        <w:tc>
          <w:tcPr>
            <w:tcW w:w="715" w:type="dxa"/>
            <w:tcBorders>
              <w:top w:val="single" w:color="000000" w:sz="4" w:space="0"/>
              <w:left w:val="single" w:color="000000" w:sz="4" w:space="0"/>
              <w:bottom w:val="single" w:color="000000" w:sz="4" w:space="0"/>
            </w:tcBorders>
            <w:shd w:val="clear" w:color="auto" w:fill="auto"/>
            <w:vAlign w:val="center"/>
          </w:tcPr>
          <w:p>
            <w:pPr>
              <w:snapToGrid w:val="0"/>
              <w:spacing w:line="300" w:lineRule="exact"/>
              <w:ind w:firstLine="468"/>
              <w:jc w:val="left"/>
              <w:rPr>
                <w:rFonts w:eastAsia="宋体"/>
                <w:color w:val="000000"/>
                <w:spacing w:val="0"/>
                <w:sz w:val="24"/>
              </w:rPr>
            </w:pPr>
          </w:p>
        </w:tc>
        <w:tc>
          <w:tcPr>
            <w:tcW w:w="2767" w:type="dxa"/>
            <w:gridSpan w:val="3"/>
            <w:tcBorders>
              <w:top w:val="single" w:color="000000" w:sz="4" w:space="0"/>
              <w:left w:val="single" w:color="000000" w:sz="4" w:space="0"/>
              <w:bottom w:val="single" w:color="000000" w:sz="4" w:space="0"/>
            </w:tcBorders>
            <w:shd w:val="clear" w:color="auto" w:fill="auto"/>
            <w:vAlign w:val="center"/>
          </w:tcPr>
          <w:p>
            <w:pPr>
              <w:spacing w:line="300" w:lineRule="exact"/>
              <w:ind w:firstLine="14"/>
              <w:jc w:val="left"/>
              <w:rPr>
                <w:rFonts w:hint="eastAsia" w:eastAsia="宋体"/>
                <w:color w:val="000000"/>
                <w:spacing w:val="0"/>
                <w:sz w:val="24"/>
              </w:rPr>
            </w:pPr>
            <w:r>
              <w:rPr>
                <w:rFonts w:eastAsia="宋体"/>
                <w:color w:val="000000"/>
                <w:spacing w:val="0"/>
                <w:sz w:val="24"/>
              </w:rPr>
              <w:t xml:space="preserve">□Tax Contribution of Last Year </w:t>
            </w:r>
          </w:p>
          <w:p>
            <w:pPr>
              <w:spacing w:line="300" w:lineRule="exact"/>
              <w:ind w:firstLine="14"/>
              <w:jc w:val="left"/>
              <w:rPr>
                <w:rFonts w:eastAsia="宋体"/>
                <w:spacing w:val="0"/>
              </w:rPr>
            </w:pPr>
            <w:r>
              <w:rPr>
                <w:rFonts w:eastAsia="宋体"/>
                <w:color w:val="000000"/>
                <w:spacing w:val="0"/>
                <w:sz w:val="24"/>
              </w:rPr>
              <w:t>□Promised Tax Contribution (10 thousand yuan)</w:t>
            </w:r>
          </w:p>
          <w:p>
            <w:pPr>
              <w:spacing w:line="300" w:lineRule="exact"/>
              <w:jc w:val="left"/>
              <w:rPr>
                <w:rFonts w:eastAsia="宋体"/>
                <w:color w:val="000000"/>
                <w:spacing w:val="0"/>
                <w:sz w:val="24"/>
              </w:rPr>
            </w:pPr>
            <w:r>
              <w:rPr>
                <w:rFonts w:eastAsia="宋体"/>
                <w:color w:val="000000"/>
                <w:spacing w:val="0"/>
                <w:sz w:val="24"/>
              </w:rPr>
              <w:t>(Not Including Export Tax Rebate)</w:t>
            </w:r>
          </w:p>
        </w:tc>
        <w:tc>
          <w:tcPr>
            <w:tcW w:w="228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00" w:lineRule="exact"/>
              <w:ind w:firstLine="468"/>
              <w:rPr>
                <w:rFonts w:eastAsia="宋体"/>
                <w:color w:val="000000"/>
                <w:spacing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45" w:hRule="atLeast"/>
        </w:trPr>
        <w:tc>
          <w:tcPr>
            <w:tcW w:w="1801" w:type="dxa"/>
            <w:tcBorders>
              <w:top w:val="single" w:color="000000" w:sz="4" w:space="0"/>
              <w:left w:val="single" w:color="000000" w:sz="6" w:space="0"/>
              <w:bottom w:val="single" w:color="000000" w:sz="6" w:space="0"/>
            </w:tcBorders>
            <w:shd w:val="clear" w:color="auto" w:fill="auto"/>
            <w:vAlign w:val="center"/>
          </w:tcPr>
          <w:p>
            <w:pPr>
              <w:widowControl/>
              <w:jc w:val="left"/>
              <w:rPr>
                <w:rFonts w:eastAsia="宋体"/>
                <w:color w:val="000000"/>
                <w:spacing w:val="0"/>
                <w:sz w:val="24"/>
              </w:rPr>
            </w:pPr>
            <w:r>
              <w:rPr>
                <w:rFonts w:eastAsia="宋体"/>
                <w:color w:val="000000"/>
                <w:spacing w:val="0"/>
                <w:sz w:val="24"/>
              </w:rPr>
              <w:t>Application for Comprehensive Headquarters</w:t>
            </w:r>
          </w:p>
        </w:tc>
        <w:tc>
          <w:tcPr>
            <w:tcW w:w="1774" w:type="dxa"/>
            <w:gridSpan w:val="2"/>
            <w:tcBorders>
              <w:top w:val="single" w:color="000000" w:sz="4" w:space="0"/>
              <w:left w:val="single" w:color="000000" w:sz="6" w:space="0"/>
              <w:bottom w:val="single" w:color="000000" w:sz="4" w:space="0"/>
            </w:tcBorders>
            <w:shd w:val="clear" w:color="auto" w:fill="auto"/>
            <w:vAlign w:val="center"/>
          </w:tcPr>
          <w:p>
            <w:pPr>
              <w:spacing w:line="300" w:lineRule="exact"/>
              <w:jc w:val="left"/>
              <w:rPr>
                <w:rFonts w:eastAsia="宋体"/>
                <w:color w:val="000000"/>
                <w:spacing w:val="0"/>
                <w:sz w:val="24"/>
              </w:rPr>
            </w:pPr>
            <w:r>
              <w:rPr>
                <w:rFonts w:eastAsia="宋体"/>
                <w:color w:val="000000"/>
                <w:spacing w:val="0"/>
                <w:sz w:val="24"/>
              </w:rPr>
              <w:t>Share (%) of subordinates and branches outside Foshan in Total Revenue (10 thousand yuan)</w:t>
            </w:r>
          </w:p>
        </w:tc>
        <w:tc>
          <w:tcPr>
            <w:tcW w:w="715" w:type="dxa"/>
            <w:tcBorders>
              <w:top w:val="single" w:color="000000" w:sz="4" w:space="0"/>
              <w:left w:val="single" w:color="000000" w:sz="4" w:space="0"/>
              <w:bottom w:val="single" w:color="000000" w:sz="4" w:space="0"/>
            </w:tcBorders>
            <w:shd w:val="clear" w:color="auto" w:fill="auto"/>
            <w:vAlign w:val="center"/>
          </w:tcPr>
          <w:p>
            <w:pPr>
              <w:snapToGrid w:val="0"/>
              <w:spacing w:line="300" w:lineRule="exact"/>
              <w:ind w:firstLine="468"/>
              <w:jc w:val="left"/>
              <w:rPr>
                <w:rFonts w:eastAsia="宋体"/>
                <w:color w:val="000000"/>
                <w:spacing w:val="0"/>
                <w:sz w:val="24"/>
              </w:rPr>
            </w:pPr>
          </w:p>
        </w:tc>
        <w:tc>
          <w:tcPr>
            <w:tcW w:w="1627" w:type="dxa"/>
            <w:gridSpan w:val="2"/>
            <w:tcBorders>
              <w:top w:val="single" w:color="000000" w:sz="4" w:space="0"/>
              <w:left w:val="single" w:color="000000" w:sz="4" w:space="0"/>
              <w:bottom w:val="single" w:color="000000" w:sz="4" w:space="0"/>
            </w:tcBorders>
            <w:shd w:val="clear" w:color="auto" w:fill="auto"/>
            <w:vAlign w:val="center"/>
          </w:tcPr>
          <w:p>
            <w:pPr>
              <w:spacing w:line="300" w:lineRule="exact"/>
              <w:jc w:val="left"/>
              <w:rPr>
                <w:rFonts w:eastAsia="宋体"/>
                <w:color w:val="000000"/>
                <w:spacing w:val="0"/>
                <w:sz w:val="24"/>
              </w:rPr>
            </w:pPr>
            <w:r>
              <w:rPr>
                <w:rFonts w:eastAsia="宋体"/>
                <w:color w:val="000000"/>
                <w:spacing w:val="0"/>
                <w:sz w:val="24"/>
              </w:rPr>
              <w:t>Number of Holding Companies</w:t>
            </w:r>
          </w:p>
        </w:tc>
        <w:tc>
          <w:tcPr>
            <w:tcW w:w="1299" w:type="dxa"/>
            <w:gridSpan w:val="2"/>
            <w:tcBorders>
              <w:top w:val="single" w:color="000000" w:sz="4" w:space="0"/>
              <w:left w:val="single" w:color="000000" w:sz="4" w:space="0"/>
              <w:bottom w:val="single" w:color="000000" w:sz="4" w:space="0"/>
            </w:tcBorders>
            <w:shd w:val="clear" w:color="auto" w:fill="auto"/>
            <w:vAlign w:val="center"/>
          </w:tcPr>
          <w:p>
            <w:pPr>
              <w:snapToGrid w:val="0"/>
              <w:spacing w:line="300" w:lineRule="exact"/>
              <w:ind w:firstLine="468"/>
              <w:jc w:val="left"/>
              <w:rPr>
                <w:rFonts w:eastAsia="宋体"/>
                <w:color w:val="000000"/>
                <w:spacing w:val="0"/>
                <w:sz w:val="24"/>
              </w:rPr>
            </w:pPr>
          </w:p>
        </w:tc>
        <w:tc>
          <w:tcPr>
            <w:tcW w:w="1407" w:type="dxa"/>
            <w:gridSpan w:val="3"/>
            <w:tcBorders>
              <w:top w:val="single" w:color="000000" w:sz="4" w:space="0"/>
              <w:left w:val="single" w:color="000000" w:sz="4" w:space="0"/>
              <w:bottom w:val="single" w:color="000000" w:sz="4" w:space="0"/>
            </w:tcBorders>
            <w:shd w:val="clear" w:color="auto" w:fill="auto"/>
            <w:vAlign w:val="center"/>
          </w:tcPr>
          <w:p>
            <w:pPr>
              <w:spacing w:line="300" w:lineRule="exact"/>
              <w:jc w:val="left"/>
              <w:rPr>
                <w:rFonts w:eastAsia="宋体"/>
                <w:color w:val="000000"/>
                <w:spacing w:val="0"/>
                <w:sz w:val="24"/>
              </w:rPr>
            </w:pPr>
            <w:r>
              <w:rPr>
                <w:rFonts w:eastAsia="宋体"/>
                <w:color w:val="000000"/>
                <w:spacing w:val="0"/>
                <w:sz w:val="24"/>
              </w:rPr>
              <w:t>Number of Holding Companies outside Foshan</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00" w:lineRule="exact"/>
              <w:ind w:firstLine="468"/>
              <w:jc w:val="left"/>
              <w:rPr>
                <w:rFonts w:eastAsia="宋体"/>
                <w:color w:val="000000"/>
                <w:spacing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33" w:hRule="atLeast"/>
        </w:trPr>
        <w:tc>
          <w:tcPr>
            <w:tcW w:w="1801" w:type="dxa"/>
            <w:vMerge w:val="restart"/>
            <w:tcBorders>
              <w:top w:val="single" w:color="000000" w:sz="4" w:space="0"/>
              <w:left w:val="single" w:color="000000" w:sz="4" w:space="0"/>
              <w:bottom w:val="single" w:color="000000" w:sz="6" w:space="0"/>
            </w:tcBorders>
            <w:shd w:val="clear" w:color="auto" w:fill="auto"/>
            <w:vAlign w:val="center"/>
          </w:tcPr>
          <w:p>
            <w:pPr>
              <w:widowControl/>
              <w:jc w:val="left"/>
              <w:rPr>
                <w:rFonts w:eastAsia="宋体"/>
                <w:color w:val="000000"/>
                <w:spacing w:val="0"/>
                <w:sz w:val="24"/>
              </w:rPr>
            </w:pPr>
            <w:r>
              <w:rPr>
                <w:rFonts w:eastAsia="宋体"/>
                <w:color w:val="000000"/>
                <w:spacing w:val="0"/>
                <w:sz w:val="24"/>
              </w:rPr>
              <w:t>Functional Headquarters/ Sales Center</w:t>
            </w:r>
          </w:p>
        </w:tc>
        <w:tc>
          <w:tcPr>
            <w:tcW w:w="1774" w:type="dxa"/>
            <w:gridSpan w:val="2"/>
            <w:tcBorders>
              <w:top w:val="single" w:color="000000" w:sz="4" w:space="0"/>
              <w:left w:val="single" w:color="000000" w:sz="4" w:space="0"/>
              <w:bottom w:val="single" w:color="000000" w:sz="4" w:space="0"/>
            </w:tcBorders>
            <w:shd w:val="clear" w:color="auto" w:fill="auto"/>
            <w:vAlign w:val="center"/>
          </w:tcPr>
          <w:p>
            <w:pPr>
              <w:spacing w:line="300" w:lineRule="exact"/>
              <w:ind w:firstLine="14"/>
              <w:jc w:val="left"/>
              <w:rPr>
                <w:rFonts w:eastAsia="宋体"/>
                <w:color w:val="000000"/>
                <w:spacing w:val="0"/>
                <w:sz w:val="24"/>
              </w:rPr>
            </w:pPr>
            <w:r>
              <w:rPr>
                <w:rFonts w:eastAsia="宋体"/>
                <w:color w:val="000000"/>
                <w:spacing w:val="0"/>
                <w:sz w:val="24"/>
              </w:rPr>
              <w:t>Name of Parent Company</w:t>
            </w:r>
          </w:p>
        </w:tc>
        <w:tc>
          <w:tcPr>
            <w:tcW w:w="3641" w:type="dxa"/>
            <w:gridSpan w:val="5"/>
            <w:tcBorders>
              <w:top w:val="single" w:color="000000" w:sz="4" w:space="0"/>
              <w:left w:val="single" w:color="000000" w:sz="4" w:space="0"/>
              <w:bottom w:val="single" w:color="000000" w:sz="4" w:space="0"/>
            </w:tcBorders>
            <w:shd w:val="clear" w:color="auto" w:fill="auto"/>
            <w:vAlign w:val="center"/>
          </w:tcPr>
          <w:p>
            <w:pPr>
              <w:snapToGrid w:val="0"/>
              <w:spacing w:line="300" w:lineRule="exact"/>
              <w:ind w:firstLine="14"/>
              <w:jc w:val="left"/>
              <w:rPr>
                <w:rFonts w:eastAsia="宋体"/>
                <w:color w:val="000000"/>
                <w:spacing w:val="0"/>
                <w:sz w:val="24"/>
              </w:rPr>
            </w:pPr>
          </w:p>
        </w:tc>
        <w:tc>
          <w:tcPr>
            <w:tcW w:w="1407" w:type="dxa"/>
            <w:gridSpan w:val="3"/>
            <w:tcBorders>
              <w:top w:val="single" w:color="000000" w:sz="4" w:space="0"/>
              <w:left w:val="single" w:color="000000" w:sz="4" w:space="0"/>
              <w:bottom w:val="single" w:color="000000" w:sz="4" w:space="0"/>
            </w:tcBorders>
            <w:shd w:val="clear" w:color="auto" w:fill="auto"/>
            <w:vAlign w:val="center"/>
          </w:tcPr>
          <w:p>
            <w:pPr>
              <w:spacing w:line="300" w:lineRule="exact"/>
              <w:jc w:val="left"/>
              <w:rPr>
                <w:rFonts w:eastAsia="宋体"/>
                <w:color w:val="000000"/>
                <w:spacing w:val="0"/>
              </w:rPr>
            </w:pPr>
            <w:r>
              <w:rPr>
                <w:rFonts w:eastAsia="宋体"/>
                <w:color w:val="000000"/>
                <w:spacing w:val="0"/>
                <w:sz w:val="24"/>
              </w:rPr>
              <w:t>Geographic Areas of Services</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00" w:lineRule="exact"/>
              <w:ind w:firstLine="628"/>
              <w:jc w:val="left"/>
              <w:rPr>
                <w:rFonts w:eastAsia="宋体"/>
                <w:color w:val="000000"/>
                <w:spacing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33" w:hRule="atLeast"/>
        </w:trPr>
        <w:tc>
          <w:tcPr>
            <w:tcW w:w="1801" w:type="dxa"/>
            <w:vMerge w:val="continue"/>
            <w:tcBorders>
              <w:top w:val="single" w:color="000000" w:sz="4" w:space="0"/>
              <w:left w:val="single" w:color="000000" w:sz="4" w:space="0"/>
              <w:bottom w:val="single" w:color="000000" w:sz="6" w:space="0"/>
            </w:tcBorders>
            <w:shd w:val="clear" w:color="auto" w:fill="auto"/>
            <w:vAlign w:val="center"/>
          </w:tcPr>
          <w:p>
            <w:pPr>
              <w:widowControl/>
              <w:snapToGrid w:val="0"/>
              <w:jc w:val="left"/>
              <w:rPr>
                <w:rFonts w:eastAsia="宋体"/>
                <w:color w:val="000000"/>
                <w:spacing w:val="0"/>
                <w:sz w:val="24"/>
              </w:rPr>
            </w:pPr>
          </w:p>
        </w:tc>
        <w:tc>
          <w:tcPr>
            <w:tcW w:w="1774" w:type="dxa"/>
            <w:gridSpan w:val="2"/>
            <w:tcBorders>
              <w:top w:val="single" w:color="000000" w:sz="4" w:space="0"/>
              <w:left w:val="single" w:color="000000" w:sz="4" w:space="0"/>
              <w:bottom w:val="single" w:color="000000" w:sz="4" w:space="0"/>
            </w:tcBorders>
            <w:shd w:val="clear" w:color="auto" w:fill="auto"/>
            <w:vAlign w:val="center"/>
          </w:tcPr>
          <w:p>
            <w:pPr>
              <w:spacing w:line="300" w:lineRule="exact"/>
              <w:ind w:firstLine="14"/>
              <w:jc w:val="left"/>
              <w:rPr>
                <w:rFonts w:eastAsia="宋体"/>
                <w:color w:val="000000"/>
                <w:spacing w:val="0"/>
                <w:sz w:val="24"/>
              </w:rPr>
            </w:pPr>
            <w:r>
              <w:rPr>
                <w:rFonts w:eastAsia="宋体"/>
                <w:color w:val="000000"/>
                <w:spacing w:val="0"/>
                <w:sz w:val="24"/>
              </w:rPr>
              <w:t>Authorization Period</w:t>
            </w:r>
          </w:p>
        </w:tc>
        <w:tc>
          <w:tcPr>
            <w:tcW w:w="715" w:type="dxa"/>
            <w:tcBorders>
              <w:top w:val="single" w:color="000000" w:sz="4" w:space="0"/>
              <w:left w:val="single" w:color="000000" w:sz="4" w:space="0"/>
              <w:bottom w:val="single" w:color="000000" w:sz="4" w:space="0"/>
            </w:tcBorders>
            <w:shd w:val="clear" w:color="auto" w:fill="auto"/>
            <w:vAlign w:val="center"/>
          </w:tcPr>
          <w:p>
            <w:pPr>
              <w:snapToGrid w:val="0"/>
              <w:spacing w:line="300" w:lineRule="exact"/>
              <w:ind w:firstLine="628"/>
              <w:jc w:val="left"/>
              <w:rPr>
                <w:rFonts w:eastAsia="宋体"/>
                <w:color w:val="000000"/>
                <w:spacing w:val="0"/>
                <w:sz w:val="24"/>
              </w:rPr>
            </w:pPr>
          </w:p>
        </w:tc>
        <w:tc>
          <w:tcPr>
            <w:tcW w:w="1627" w:type="dxa"/>
            <w:gridSpan w:val="2"/>
            <w:tcBorders>
              <w:top w:val="single" w:color="000000" w:sz="4" w:space="0"/>
              <w:left w:val="single" w:color="000000" w:sz="4" w:space="0"/>
              <w:bottom w:val="single" w:color="000000" w:sz="4" w:space="0"/>
            </w:tcBorders>
            <w:shd w:val="clear" w:color="auto" w:fill="auto"/>
            <w:vAlign w:val="center"/>
          </w:tcPr>
          <w:p>
            <w:pPr>
              <w:spacing w:line="300" w:lineRule="exact"/>
              <w:ind w:firstLine="14"/>
              <w:jc w:val="left"/>
              <w:rPr>
                <w:rFonts w:eastAsia="宋体"/>
                <w:color w:val="000000"/>
                <w:spacing w:val="0"/>
                <w:sz w:val="24"/>
              </w:rPr>
            </w:pPr>
            <w:r>
              <w:rPr>
                <w:rFonts w:eastAsia="宋体"/>
                <w:color w:val="000000"/>
                <w:spacing w:val="0"/>
                <w:sz w:val="24"/>
              </w:rPr>
              <w:t>Products Authorized to be Sold</w:t>
            </w:r>
          </w:p>
        </w:tc>
        <w:tc>
          <w:tcPr>
            <w:tcW w:w="342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00" w:lineRule="exact"/>
              <w:ind w:firstLine="628"/>
              <w:jc w:val="left"/>
              <w:rPr>
                <w:rFonts w:eastAsia="宋体"/>
                <w:color w:val="000000"/>
                <w:spacing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71" w:hRule="atLeast"/>
        </w:trPr>
        <w:tc>
          <w:tcPr>
            <w:tcW w:w="1801" w:type="dxa"/>
            <w:vMerge w:val="restart"/>
            <w:tcBorders>
              <w:top w:val="single" w:color="000000" w:sz="6" w:space="0"/>
              <w:left w:val="single" w:color="000000" w:sz="4" w:space="0"/>
              <w:bottom w:val="single" w:color="000000" w:sz="6" w:space="0"/>
            </w:tcBorders>
            <w:shd w:val="clear" w:color="auto" w:fill="auto"/>
            <w:vAlign w:val="center"/>
          </w:tcPr>
          <w:p>
            <w:pPr>
              <w:spacing w:line="300" w:lineRule="exact"/>
              <w:jc w:val="left"/>
              <w:rPr>
                <w:rFonts w:eastAsia="宋体"/>
                <w:color w:val="000000"/>
                <w:spacing w:val="0"/>
                <w:sz w:val="24"/>
              </w:rPr>
            </w:pPr>
            <w:r>
              <w:rPr>
                <w:rFonts w:eastAsia="宋体"/>
                <w:color w:val="000000"/>
                <w:spacing w:val="0"/>
                <w:sz w:val="24"/>
              </w:rPr>
              <w:t>Functional Headquarters/ Operation Center</w:t>
            </w:r>
          </w:p>
          <w:p>
            <w:pPr>
              <w:spacing w:line="300" w:lineRule="exact"/>
              <w:jc w:val="left"/>
              <w:rPr>
                <w:rFonts w:eastAsia="宋体"/>
                <w:color w:val="000000"/>
                <w:spacing w:val="0"/>
                <w:sz w:val="24"/>
              </w:rPr>
            </w:pPr>
          </w:p>
          <w:p>
            <w:pPr>
              <w:spacing w:line="300" w:lineRule="exact"/>
              <w:jc w:val="left"/>
              <w:rPr>
                <w:rFonts w:eastAsia="宋体"/>
                <w:color w:val="000000"/>
                <w:spacing w:val="0"/>
                <w:sz w:val="24"/>
              </w:rPr>
            </w:pPr>
          </w:p>
        </w:tc>
        <w:tc>
          <w:tcPr>
            <w:tcW w:w="1774" w:type="dxa"/>
            <w:gridSpan w:val="2"/>
            <w:tcBorders>
              <w:top w:val="single" w:color="000000" w:sz="4" w:space="0"/>
              <w:left w:val="single" w:color="000000" w:sz="4" w:space="0"/>
              <w:bottom w:val="single" w:color="000000" w:sz="6" w:space="0"/>
            </w:tcBorders>
            <w:shd w:val="clear" w:color="auto" w:fill="auto"/>
            <w:vAlign w:val="center"/>
          </w:tcPr>
          <w:p>
            <w:pPr>
              <w:spacing w:line="300" w:lineRule="exact"/>
              <w:ind w:firstLine="14"/>
              <w:jc w:val="left"/>
              <w:rPr>
                <w:rFonts w:eastAsia="宋体"/>
                <w:color w:val="000000"/>
                <w:spacing w:val="0"/>
                <w:sz w:val="24"/>
              </w:rPr>
            </w:pPr>
            <w:r>
              <w:rPr>
                <w:rFonts w:eastAsia="宋体"/>
                <w:color w:val="000000"/>
                <w:spacing w:val="0"/>
                <w:sz w:val="24"/>
              </w:rPr>
              <w:t>Name of Parent Company</w:t>
            </w:r>
          </w:p>
        </w:tc>
        <w:tc>
          <w:tcPr>
            <w:tcW w:w="715" w:type="dxa"/>
            <w:tcBorders>
              <w:top w:val="single" w:color="000000" w:sz="4" w:space="0"/>
              <w:left w:val="single" w:color="000000" w:sz="4" w:space="0"/>
              <w:bottom w:val="single" w:color="000000" w:sz="6" w:space="0"/>
            </w:tcBorders>
            <w:shd w:val="clear" w:color="auto" w:fill="auto"/>
            <w:vAlign w:val="center"/>
          </w:tcPr>
          <w:p>
            <w:pPr>
              <w:snapToGrid w:val="0"/>
              <w:spacing w:line="300" w:lineRule="exact"/>
              <w:ind w:firstLine="628"/>
              <w:jc w:val="left"/>
              <w:rPr>
                <w:rFonts w:eastAsia="宋体"/>
                <w:color w:val="000000"/>
                <w:spacing w:val="0"/>
                <w:sz w:val="24"/>
              </w:rPr>
            </w:pPr>
          </w:p>
        </w:tc>
        <w:tc>
          <w:tcPr>
            <w:tcW w:w="1627" w:type="dxa"/>
            <w:gridSpan w:val="2"/>
            <w:tcBorders>
              <w:top w:val="single" w:color="000000" w:sz="4" w:space="0"/>
              <w:left w:val="single" w:color="000000" w:sz="4" w:space="0"/>
              <w:bottom w:val="single" w:color="000000" w:sz="4" w:space="0"/>
            </w:tcBorders>
            <w:shd w:val="clear" w:color="auto" w:fill="auto"/>
            <w:vAlign w:val="center"/>
          </w:tcPr>
          <w:p>
            <w:pPr>
              <w:spacing w:line="300" w:lineRule="exact"/>
              <w:jc w:val="left"/>
              <w:rPr>
                <w:rFonts w:eastAsia="宋体"/>
                <w:color w:val="000000"/>
                <w:spacing w:val="0"/>
                <w:sz w:val="24"/>
              </w:rPr>
            </w:pPr>
            <w:r>
              <w:rPr>
                <w:rFonts w:eastAsia="宋体"/>
                <w:color w:val="000000"/>
                <w:spacing w:val="0"/>
                <w:sz w:val="24"/>
              </w:rPr>
              <w:t>Authorized Functions</w:t>
            </w:r>
          </w:p>
        </w:tc>
        <w:tc>
          <w:tcPr>
            <w:tcW w:w="1310" w:type="dxa"/>
            <w:gridSpan w:val="3"/>
            <w:tcBorders>
              <w:top w:val="single" w:color="000000" w:sz="4" w:space="0"/>
              <w:left w:val="single" w:color="000000" w:sz="4" w:space="0"/>
              <w:bottom w:val="single" w:color="000000" w:sz="4" w:space="0"/>
            </w:tcBorders>
            <w:shd w:val="clear" w:color="auto" w:fill="auto"/>
            <w:vAlign w:val="center"/>
          </w:tcPr>
          <w:p>
            <w:pPr>
              <w:snapToGrid w:val="0"/>
              <w:spacing w:line="300" w:lineRule="exact"/>
              <w:ind w:firstLine="628"/>
              <w:jc w:val="left"/>
              <w:rPr>
                <w:rFonts w:eastAsia="宋体"/>
                <w:color w:val="000000"/>
                <w:spacing w:val="0"/>
                <w:sz w:val="24"/>
              </w:rPr>
            </w:pPr>
          </w:p>
        </w:tc>
        <w:tc>
          <w:tcPr>
            <w:tcW w:w="1396" w:type="dxa"/>
            <w:gridSpan w:val="2"/>
            <w:tcBorders>
              <w:top w:val="single" w:color="000000" w:sz="4" w:space="0"/>
              <w:left w:val="single" w:color="000000" w:sz="4" w:space="0"/>
              <w:bottom w:val="single" w:color="000000" w:sz="4" w:space="0"/>
            </w:tcBorders>
            <w:shd w:val="clear" w:color="auto" w:fill="auto"/>
            <w:vAlign w:val="center"/>
          </w:tcPr>
          <w:p>
            <w:pPr>
              <w:spacing w:line="300" w:lineRule="exact"/>
              <w:jc w:val="left"/>
              <w:rPr>
                <w:rFonts w:eastAsia="宋体"/>
                <w:color w:val="000000"/>
                <w:spacing w:val="0"/>
              </w:rPr>
            </w:pPr>
            <w:r>
              <w:rPr>
                <w:rFonts w:eastAsia="宋体"/>
                <w:color w:val="000000"/>
                <w:spacing w:val="0"/>
                <w:sz w:val="24"/>
              </w:rPr>
              <w:t>Geographic Areas of Services</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00" w:lineRule="exact"/>
              <w:jc w:val="left"/>
              <w:rPr>
                <w:rFonts w:eastAsia="宋体"/>
                <w:color w:val="000000"/>
                <w:spacing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71" w:hRule="atLeast"/>
        </w:trPr>
        <w:tc>
          <w:tcPr>
            <w:tcW w:w="1801" w:type="dxa"/>
            <w:vMerge w:val="continue"/>
            <w:tcBorders>
              <w:top w:val="single" w:color="000000" w:sz="6" w:space="0"/>
              <w:left w:val="single" w:color="000000" w:sz="4" w:space="0"/>
              <w:bottom w:val="single" w:color="000000" w:sz="6" w:space="0"/>
            </w:tcBorders>
            <w:shd w:val="clear" w:color="auto" w:fill="auto"/>
            <w:vAlign w:val="center"/>
          </w:tcPr>
          <w:p>
            <w:pPr>
              <w:widowControl/>
              <w:snapToGrid w:val="0"/>
              <w:jc w:val="left"/>
              <w:rPr>
                <w:rFonts w:eastAsia="宋体"/>
                <w:color w:val="000000"/>
                <w:spacing w:val="0"/>
                <w:sz w:val="24"/>
              </w:rPr>
            </w:pPr>
          </w:p>
        </w:tc>
        <w:tc>
          <w:tcPr>
            <w:tcW w:w="1774" w:type="dxa"/>
            <w:gridSpan w:val="2"/>
            <w:tcBorders>
              <w:top w:val="single" w:color="000000" w:sz="6" w:space="0"/>
              <w:left w:val="single" w:color="000000" w:sz="4" w:space="0"/>
              <w:bottom w:val="single" w:color="000000" w:sz="6" w:space="0"/>
            </w:tcBorders>
            <w:shd w:val="clear" w:color="auto" w:fill="auto"/>
            <w:vAlign w:val="center"/>
          </w:tcPr>
          <w:p>
            <w:pPr>
              <w:spacing w:line="300" w:lineRule="exact"/>
              <w:ind w:firstLine="14"/>
              <w:jc w:val="left"/>
              <w:rPr>
                <w:rFonts w:eastAsia="宋体"/>
                <w:color w:val="000000"/>
                <w:spacing w:val="0"/>
                <w:sz w:val="24"/>
              </w:rPr>
            </w:pPr>
            <w:r>
              <w:rPr>
                <w:rFonts w:eastAsia="宋体"/>
                <w:color w:val="000000"/>
                <w:spacing w:val="0"/>
                <w:sz w:val="24"/>
              </w:rPr>
              <w:t>Number of subordinates and branches</w:t>
            </w:r>
          </w:p>
        </w:tc>
        <w:tc>
          <w:tcPr>
            <w:tcW w:w="715" w:type="dxa"/>
            <w:tcBorders>
              <w:top w:val="single" w:color="000000" w:sz="6" w:space="0"/>
              <w:left w:val="single" w:color="000000" w:sz="4" w:space="0"/>
              <w:bottom w:val="single" w:color="000000" w:sz="6" w:space="0"/>
            </w:tcBorders>
            <w:shd w:val="clear" w:color="auto" w:fill="auto"/>
            <w:vAlign w:val="center"/>
          </w:tcPr>
          <w:p>
            <w:pPr>
              <w:snapToGrid w:val="0"/>
              <w:spacing w:line="300" w:lineRule="exact"/>
              <w:ind w:firstLine="628"/>
              <w:jc w:val="left"/>
              <w:rPr>
                <w:rFonts w:eastAsia="宋体"/>
                <w:color w:val="000000"/>
                <w:spacing w:val="0"/>
                <w:sz w:val="24"/>
              </w:rPr>
            </w:pPr>
          </w:p>
        </w:tc>
        <w:tc>
          <w:tcPr>
            <w:tcW w:w="1627" w:type="dxa"/>
            <w:gridSpan w:val="2"/>
            <w:tcBorders>
              <w:top w:val="single" w:color="000000" w:sz="4" w:space="0"/>
              <w:left w:val="single" w:color="000000" w:sz="4" w:space="0"/>
              <w:bottom w:val="single" w:color="000000" w:sz="4" w:space="0"/>
            </w:tcBorders>
            <w:shd w:val="clear" w:color="auto" w:fill="auto"/>
            <w:vAlign w:val="center"/>
          </w:tcPr>
          <w:p>
            <w:pPr>
              <w:spacing w:line="300" w:lineRule="exact"/>
              <w:jc w:val="left"/>
              <w:rPr>
                <w:rFonts w:eastAsia="宋体"/>
                <w:color w:val="000000"/>
                <w:spacing w:val="0"/>
                <w:sz w:val="24"/>
              </w:rPr>
            </w:pPr>
            <w:r>
              <w:rPr>
                <w:rFonts w:eastAsia="宋体"/>
                <w:color w:val="000000"/>
                <w:spacing w:val="0"/>
                <w:sz w:val="24"/>
              </w:rPr>
              <w:t>Authorization Period</w:t>
            </w:r>
          </w:p>
        </w:tc>
        <w:tc>
          <w:tcPr>
            <w:tcW w:w="342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00" w:lineRule="exact"/>
              <w:ind w:firstLine="628"/>
              <w:jc w:val="left"/>
              <w:rPr>
                <w:rFonts w:eastAsia="宋体"/>
                <w:color w:val="000000"/>
                <w:spacing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65" w:hRule="atLeast"/>
        </w:trPr>
        <w:tc>
          <w:tcPr>
            <w:tcW w:w="1801" w:type="dxa"/>
            <w:vMerge w:val="restart"/>
            <w:tcBorders>
              <w:top w:val="single" w:color="000000" w:sz="4" w:space="0"/>
              <w:left w:val="single" w:color="000000" w:sz="4" w:space="0"/>
              <w:bottom w:val="single" w:color="000000" w:sz="6" w:space="0"/>
            </w:tcBorders>
            <w:shd w:val="clear" w:color="auto" w:fill="auto"/>
            <w:vAlign w:val="center"/>
          </w:tcPr>
          <w:p>
            <w:pPr>
              <w:widowControl/>
              <w:jc w:val="left"/>
              <w:rPr>
                <w:rFonts w:eastAsia="宋体"/>
                <w:color w:val="000000"/>
                <w:spacing w:val="0"/>
                <w:sz w:val="24"/>
              </w:rPr>
            </w:pPr>
            <w:r>
              <w:rPr>
                <w:rFonts w:eastAsia="宋体"/>
                <w:color w:val="000000"/>
                <w:spacing w:val="0"/>
                <w:sz w:val="24"/>
              </w:rPr>
              <w:t>Functional Headquarters/ R&amp;D Center</w:t>
            </w:r>
          </w:p>
        </w:tc>
        <w:tc>
          <w:tcPr>
            <w:tcW w:w="1774" w:type="dxa"/>
            <w:gridSpan w:val="2"/>
            <w:tcBorders>
              <w:top w:val="single" w:color="000000" w:sz="6" w:space="0"/>
              <w:left w:val="single" w:color="000000" w:sz="4" w:space="0"/>
              <w:bottom w:val="single" w:color="000000" w:sz="6" w:space="0"/>
            </w:tcBorders>
            <w:shd w:val="clear" w:color="auto" w:fill="auto"/>
            <w:vAlign w:val="center"/>
          </w:tcPr>
          <w:p>
            <w:pPr>
              <w:spacing w:line="300" w:lineRule="exact"/>
              <w:ind w:firstLine="14"/>
              <w:jc w:val="left"/>
              <w:rPr>
                <w:rFonts w:eastAsia="宋体"/>
                <w:color w:val="000000"/>
                <w:spacing w:val="0"/>
                <w:sz w:val="24"/>
              </w:rPr>
            </w:pPr>
            <w:r>
              <w:rPr>
                <w:rFonts w:eastAsia="宋体"/>
                <w:color w:val="000000"/>
                <w:spacing w:val="0"/>
                <w:sz w:val="24"/>
              </w:rPr>
              <w:t>Name of Parent Company</w:t>
            </w:r>
          </w:p>
        </w:tc>
        <w:tc>
          <w:tcPr>
            <w:tcW w:w="2342" w:type="dxa"/>
            <w:gridSpan w:val="3"/>
            <w:tcBorders>
              <w:top w:val="single" w:color="000000" w:sz="6" w:space="0"/>
              <w:left w:val="single" w:color="000000" w:sz="4" w:space="0"/>
              <w:bottom w:val="single" w:color="000000" w:sz="4" w:space="0"/>
            </w:tcBorders>
            <w:shd w:val="clear" w:color="auto" w:fill="auto"/>
            <w:vAlign w:val="center"/>
          </w:tcPr>
          <w:p>
            <w:pPr>
              <w:snapToGrid w:val="0"/>
              <w:spacing w:line="300" w:lineRule="exact"/>
              <w:ind w:firstLine="628"/>
              <w:jc w:val="left"/>
              <w:rPr>
                <w:rFonts w:eastAsia="宋体"/>
                <w:color w:val="000000"/>
                <w:spacing w:val="0"/>
                <w:sz w:val="24"/>
              </w:rPr>
            </w:pPr>
          </w:p>
        </w:tc>
        <w:tc>
          <w:tcPr>
            <w:tcW w:w="1310" w:type="dxa"/>
            <w:gridSpan w:val="3"/>
            <w:tcBorders>
              <w:top w:val="single" w:color="000000" w:sz="6" w:space="0"/>
              <w:left w:val="single" w:color="000000" w:sz="4" w:space="0"/>
              <w:bottom w:val="single" w:color="000000" w:sz="6" w:space="0"/>
            </w:tcBorders>
            <w:shd w:val="clear" w:color="auto" w:fill="auto"/>
            <w:vAlign w:val="center"/>
          </w:tcPr>
          <w:p>
            <w:pPr>
              <w:spacing w:line="300" w:lineRule="exact"/>
              <w:jc w:val="left"/>
              <w:rPr>
                <w:rFonts w:eastAsia="宋体"/>
                <w:color w:val="000000"/>
                <w:spacing w:val="0"/>
              </w:rPr>
            </w:pPr>
            <w:r>
              <w:rPr>
                <w:rFonts w:eastAsia="宋体"/>
                <w:color w:val="000000"/>
                <w:spacing w:val="0"/>
                <w:sz w:val="24"/>
              </w:rPr>
              <w:t>R&amp;D Spending of Last Year (10 thousand yuan)</w:t>
            </w:r>
          </w:p>
        </w:tc>
        <w:tc>
          <w:tcPr>
            <w:tcW w:w="2117" w:type="dxa"/>
            <w:gridSpan w:val="3"/>
            <w:tcBorders>
              <w:top w:val="single" w:color="000000" w:sz="6" w:space="0"/>
              <w:left w:val="single" w:color="000000" w:sz="4" w:space="0"/>
              <w:bottom w:val="single" w:color="000000" w:sz="6" w:space="0"/>
              <w:right w:val="single" w:color="000000" w:sz="4" w:space="0"/>
            </w:tcBorders>
            <w:shd w:val="clear" w:color="auto" w:fill="auto"/>
            <w:vAlign w:val="center"/>
          </w:tcPr>
          <w:p>
            <w:pPr>
              <w:snapToGrid w:val="0"/>
              <w:spacing w:line="300" w:lineRule="exact"/>
              <w:jc w:val="left"/>
              <w:rPr>
                <w:rFonts w:eastAsia="宋体"/>
                <w:color w:val="000000"/>
                <w:spacing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237" w:hRule="atLeast"/>
        </w:trPr>
        <w:tc>
          <w:tcPr>
            <w:tcW w:w="1801" w:type="dxa"/>
            <w:vMerge w:val="continue"/>
            <w:tcBorders>
              <w:top w:val="single" w:color="000000" w:sz="4" w:space="0"/>
              <w:left w:val="single" w:color="000000" w:sz="4" w:space="0"/>
              <w:bottom w:val="single" w:color="000000" w:sz="6" w:space="0"/>
            </w:tcBorders>
            <w:shd w:val="clear" w:color="auto" w:fill="auto"/>
            <w:vAlign w:val="center"/>
          </w:tcPr>
          <w:p>
            <w:pPr>
              <w:widowControl/>
              <w:snapToGrid w:val="0"/>
              <w:jc w:val="left"/>
              <w:rPr>
                <w:rFonts w:eastAsia="宋体"/>
                <w:color w:val="000000"/>
                <w:spacing w:val="0"/>
                <w:sz w:val="24"/>
              </w:rPr>
            </w:pPr>
          </w:p>
        </w:tc>
        <w:tc>
          <w:tcPr>
            <w:tcW w:w="1774" w:type="dxa"/>
            <w:gridSpan w:val="2"/>
            <w:tcBorders>
              <w:top w:val="single" w:color="000000" w:sz="4" w:space="0"/>
              <w:left w:val="single" w:color="000000" w:sz="4" w:space="0"/>
              <w:bottom w:val="single" w:color="000000" w:sz="6" w:space="0"/>
            </w:tcBorders>
            <w:shd w:val="clear" w:color="auto" w:fill="auto"/>
            <w:vAlign w:val="center"/>
          </w:tcPr>
          <w:p>
            <w:pPr>
              <w:spacing w:line="300" w:lineRule="exact"/>
              <w:jc w:val="center"/>
              <w:rPr>
                <w:rFonts w:eastAsia="宋体"/>
                <w:color w:val="000000"/>
                <w:spacing w:val="0"/>
                <w:sz w:val="24"/>
              </w:rPr>
            </w:pPr>
            <w:r>
              <w:rPr>
                <w:rFonts w:eastAsia="宋体"/>
                <w:color w:val="000000"/>
                <w:spacing w:val="0"/>
                <w:sz w:val="24"/>
              </w:rPr>
              <w:t>Number of Employees and R&amp;D Professionals Employed</w:t>
            </w:r>
          </w:p>
        </w:tc>
        <w:tc>
          <w:tcPr>
            <w:tcW w:w="715" w:type="dxa"/>
            <w:tcBorders>
              <w:top w:val="single" w:color="000000" w:sz="4" w:space="0"/>
              <w:left w:val="single" w:color="000000" w:sz="4" w:space="0"/>
              <w:bottom w:val="single" w:color="000000" w:sz="6" w:space="0"/>
            </w:tcBorders>
            <w:shd w:val="clear" w:color="auto" w:fill="auto"/>
            <w:vAlign w:val="center"/>
          </w:tcPr>
          <w:p>
            <w:pPr>
              <w:snapToGrid w:val="0"/>
              <w:spacing w:line="300" w:lineRule="exact"/>
              <w:jc w:val="center"/>
              <w:rPr>
                <w:rFonts w:eastAsia="宋体"/>
                <w:color w:val="000000"/>
                <w:spacing w:val="0"/>
                <w:sz w:val="24"/>
              </w:rPr>
            </w:pPr>
          </w:p>
        </w:tc>
        <w:tc>
          <w:tcPr>
            <w:tcW w:w="1627" w:type="dxa"/>
            <w:gridSpan w:val="2"/>
            <w:tcBorders>
              <w:top w:val="single" w:color="000000" w:sz="4" w:space="0"/>
              <w:left w:val="single" w:color="000000" w:sz="4" w:space="0"/>
              <w:bottom w:val="single" w:color="000000" w:sz="6" w:space="0"/>
            </w:tcBorders>
            <w:shd w:val="clear" w:color="auto" w:fill="auto"/>
            <w:vAlign w:val="center"/>
          </w:tcPr>
          <w:p>
            <w:pPr>
              <w:spacing w:line="300" w:lineRule="exact"/>
              <w:jc w:val="left"/>
              <w:rPr>
                <w:rFonts w:eastAsia="宋体"/>
                <w:color w:val="000000"/>
                <w:spacing w:val="0"/>
                <w:sz w:val="24"/>
              </w:rPr>
            </w:pPr>
            <w:r>
              <w:rPr>
                <w:rFonts w:eastAsia="宋体"/>
                <w:color w:val="000000"/>
                <w:spacing w:val="0"/>
                <w:sz w:val="24"/>
              </w:rPr>
              <w:t>Authorization Period</w:t>
            </w:r>
          </w:p>
        </w:tc>
        <w:tc>
          <w:tcPr>
            <w:tcW w:w="1310" w:type="dxa"/>
            <w:gridSpan w:val="3"/>
            <w:tcBorders>
              <w:top w:val="single" w:color="000000" w:sz="4" w:space="0"/>
              <w:left w:val="single" w:color="000000" w:sz="4" w:space="0"/>
              <w:bottom w:val="single" w:color="000000" w:sz="6" w:space="0"/>
            </w:tcBorders>
            <w:shd w:val="clear" w:color="auto" w:fill="auto"/>
            <w:vAlign w:val="center"/>
          </w:tcPr>
          <w:p>
            <w:pPr>
              <w:snapToGrid w:val="0"/>
              <w:spacing w:line="300" w:lineRule="exact"/>
              <w:jc w:val="left"/>
              <w:rPr>
                <w:rFonts w:eastAsia="宋体"/>
                <w:color w:val="000000"/>
                <w:spacing w:val="0"/>
                <w:sz w:val="24"/>
              </w:rPr>
            </w:pPr>
          </w:p>
        </w:tc>
        <w:tc>
          <w:tcPr>
            <w:tcW w:w="1396" w:type="dxa"/>
            <w:gridSpan w:val="2"/>
            <w:tcBorders>
              <w:top w:val="single" w:color="000000" w:sz="4" w:space="0"/>
              <w:left w:val="single" w:color="000000" w:sz="4" w:space="0"/>
              <w:bottom w:val="single" w:color="000000" w:sz="6" w:space="0"/>
            </w:tcBorders>
            <w:shd w:val="clear" w:color="auto" w:fill="auto"/>
            <w:vAlign w:val="center"/>
          </w:tcPr>
          <w:p>
            <w:pPr>
              <w:spacing w:line="300" w:lineRule="exact"/>
              <w:jc w:val="center"/>
              <w:rPr>
                <w:rFonts w:eastAsia="宋体"/>
                <w:color w:val="000000"/>
                <w:spacing w:val="0"/>
                <w:sz w:val="24"/>
              </w:rPr>
            </w:pPr>
            <w:r>
              <w:rPr>
                <w:rFonts w:eastAsia="宋体"/>
                <w:color w:val="000000"/>
                <w:spacing w:val="0"/>
                <w:sz w:val="24"/>
              </w:rPr>
              <w:t>Geographic Areas of Services</w:t>
            </w:r>
          </w:p>
        </w:tc>
        <w:tc>
          <w:tcPr>
            <w:tcW w:w="721" w:type="dxa"/>
            <w:tcBorders>
              <w:top w:val="single" w:color="000000" w:sz="4" w:space="0"/>
              <w:left w:val="single" w:color="000000" w:sz="4" w:space="0"/>
              <w:bottom w:val="single" w:color="000000" w:sz="6" w:space="0"/>
              <w:right w:val="single" w:color="000000" w:sz="4" w:space="0"/>
            </w:tcBorders>
            <w:shd w:val="clear" w:color="auto" w:fill="auto"/>
            <w:vAlign w:val="center"/>
          </w:tcPr>
          <w:p>
            <w:pPr>
              <w:tabs>
                <w:tab w:val="left" w:pos="271"/>
                <w:tab w:val="center" w:pos="2787"/>
              </w:tabs>
              <w:spacing w:line="300" w:lineRule="exact"/>
              <w:jc w:val="left"/>
              <w:rPr>
                <w:rFonts w:eastAsia="宋体"/>
                <w:color w:val="000000"/>
                <w:spacing w:val="0"/>
                <w:sz w:val="24"/>
              </w:rPr>
            </w:pPr>
            <w:r>
              <w:rPr>
                <w:rFonts w:eastAsia="宋体"/>
                <w:color w:val="000000"/>
                <w:spacing w:val="0"/>
                <w:sz w:val="24"/>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23" w:hRule="atLeast"/>
        </w:trPr>
        <w:tc>
          <w:tcPr>
            <w:tcW w:w="9344" w:type="dxa"/>
            <w:gridSpan w:val="12"/>
            <w:tcBorders>
              <w:top w:val="single" w:color="000000" w:sz="4" w:space="0"/>
              <w:left w:val="single" w:color="000000" w:sz="4" w:space="0"/>
              <w:bottom w:val="single" w:color="000000" w:sz="4" w:space="0"/>
              <w:right w:val="single" w:color="000000" w:sz="4" w:space="0"/>
            </w:tcBorders>
            <w:shd w:val="clear" w:color="auto" w:fill="C0C0C0"/>
            <w:vAlign w:val="center"/>
          </w:tcPr>
          <w:p>
            <w:pPr>
              <w:spacing w:line="300" w:lineRule="exact"/>
              <w:jc w:val="center"/>
              <w:rPr>
                <w:rFonts w:eastAsia="宋体"/>
                <w:color w:val="000000"/>
                <w:spacing w:val="0"/>
                <w:sz w:val="24"/>
              </w:rPr>
            </w:pPr>
            <w:r>
              <w:rPr>
                <w:rFonts w:eastAsia="宋体" w:cs="黑体;SimHei"/>
                <w:color w:val="000000"/>
                <w:spacing w:val="0"/>
                <w:sz w:val="24"/>
              </w:rPr>
              <w:t>To be filled in by the applicant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 w:hRule="atLeast"/>
        </w:trPr>
        <w:tc>
          <w:tcPr>
            <w:tcW w:w="1801" w:type="dxa"/>
            <w:tcBorders>
              <w:top w:val="single" w:color="000000" w:sz="4" w:space="0"/>
              <w:left w:val="single" w:color="000000" w:sz="4" w:space="0"/>
              <w:bottom w:val="single" w:color="000000" w:sz="4" w:space="0"/>
            </w:tcBorders>
            <w:shd w:val="clear" w:color="auto" w:fill="auto"/>
            <w:vAlign w:val="center"/>
          </w:tcPr>
          <w:p>
            <w:pPr>
              <w:spacing w:line="300" w:lineRule="exact"/>
              <w:jc w:val="center"/>
              <w:rPr>
                <w:rFonts w:eastAsia="宋体"/>
                <w:color w:val="000000"/>
                <w:spacing w:val="0"/>
                <w:sz w:val="24"/>
              </w:rPr>
            </w:pPr>
            <w:r>
              <w:rPr>
                <w:rFonts w:eastAsia="宋体"/>
                <w:color w:val="000000"/>
                <w:spacing w:val="0"/>
                <w:sz w:val="24"/>
              </w:rPr>
              <w:t>Corporate</w:t>
            </w:r>
          </w:p>
          <w:p>
            <w:pPr>
              <w:spacing w:line="300" w:lineRule="exact"/>
              <w:jc w:val="center"/>
              <w:rPr>
                <w:rFonts w:eastAsia="宋体"/>
                <w:spacing w:val="0"/>
              </w:rPr>
            </w:pPr>
            <w:r>
              <w:rPr>
                <w:rFonts w:eastAsia="宋体"/>
                <w:color w:val="000000"/>
                <w:spacing w:val="0"/>
                <w:sz w:val="24"/>
              </w:rPr>
              <w:t>Declaration</w:t>
            </w:r>
          </w:p>
        </w:tc>
        <w:tc>
          <w:tcPr>
            <w:tcW w:w="7543" w:type="dxa"/>
            <w:gridSpan w:val="11"/>
            <w:tcBorders>
              <w:top w:val="single" w:color="000000" w:sz="4" w:space="0"/>
              <w:left w:val="single" w:color="000000" w:sz="4" w:space="0"/>
              <w:bottom w:val="single" w:color="000000" w:sz="4" w:space="0"/>
              <w:right w:val="single" w:color="000000" w:sz="4" w:space="0"/>
            </w:tcBorders>
            <w:shd w:val="clear" w:color="auto" w:fill="auto"/>
          </w:tcPr>
          <w:p>
            <w:pPr>
              <w:spacing w:line="360" w:lineRule="exact"/>
              <w:ind w:firstLine="468"/>
              <w:rPr>
                <w:rFonts w:eastAsia="宋体"/>
                <w:spacing w:val="0"/>
              </w:rPr>
            </w:pPr>
            <w:r>
              <w:rPr>
                <w:rFonts w:eastAsia="宋体"/>
                <w:color w:val="000000"/>
                <w:spacing w:val="0"/>
                <w:sz w:val="24"/>
              </w:rPr>
              <w:t>The company complies with laws, regulations and code of conducts in its operations and has no record of violations. The organization (institution) affirms the commitment that all the information provided is factually true and takes full accountability for its declaration of being eligible for the recognition. For any failure to honor the commitment, the organization (institution) is willing to be held legally liable and have its application qualification canceled and supportive policies withdrawn.</w:t>
            </w:r>
          </w:p>
          <w:p>
            <w:pPr>
              <w:spacing w:line="300" w:lineRule="exact"/>
              <w:jc w:val="center"/>
              <w:rPr>
                <w:rFonts w:eastAsia="宋体"/>
                <w:color w:val="000000"/>
                <w:spacing w:val="0"/>
                <w:sz w:val="24"/>
              </w:rPr>
            </w:pPr>
            <w:r>
              <w:rPr>
                <w:rFonts w:eastAsia="宋体"/>
                <w:color w:val="000000"/>
                <w:spacing w:val="0"/>
                <w:sz w:val="24"/>
              </w:rPr>
              <w:t>　</w:t>
            </w:r>
          </w:p>
          <w:p>
            <w:pPr>
              <w:spacing w:line="300" w:lineRule="exact"/>
              <w:jc w:val="center"/>
              <w:rPr>
                <w:rFonts w:eastAsia="宋体"/>
                <w:color w:val="000000"/>
                <w:spacing w:val="0"/>
                <w:sz w:val="24"/>
              </w:rPr>
            </w:pPr>
            <w:r>
              <w:rPr>
                <w:rFonts w:eastAsia="宋体"/>
                <w:color w:val="000000"/>
                <w:spacing w:val="0"/>
                <w:sz w:val="24"/>
              </w:rPr>
              <w:t xml:space="preserve">Signature of Legal Representative: </w:t>
            </w:r>
          </w:p>
          <w:p>
            <w:pPr>
              <w:spacing w:line="300" w:lineRule="exact"/>
              <w:jc w:val="center"/>
              <w:rPr>
                <w:rFonts w:eastAsia="宋体"/>
                <w:color w:val="000000"/>
                <w:spacing w:val="0"/>
                <w:sz w:val="24"/>
              </w:rPr>
            </w:pPr>
            <w:r>
              <w:rPr>
                <w:rFonts w:eastAsia="宋体"/>
                <w:color w:val="000000"/>
                <w:spacing w:val="0"/>
                <w:sz w:val="24"/>
              </w:rPr>
              <w:t xml:space="preserve">                         </w:t>
            </w:r>
          </w:p>
          <w:p>
            <w:pPr>
              <w:spacing w:line="300" w:lineRule="exact"/>
              <w:jc w:val="center"/>
              <w:rPr>
                <w:rFonts w:eastAsia="宋体"/>
                <w:color w:val="000000"/>
                <w:spacing w:val="0"/>
                <w:sz w:val="24"/>
              </w:rPr>
            </w:pPr>
            <w:r>
              <w:rPr>
                <w:rFonts w:eastAsia="宋体"/>
                <w:color w:val="000000"/>
                <w:spacing w:val="0"/>
                <w:sz w:val="24"/>
              </w:rPr>
              <w:t xml:space="preserve">                                </w:t>
            </w:r>
            <w:r>
              <w:rPr>
                <w:rFonts w:hint="eastAsia" w:eastAsia="宋体"/>
                <w:color w:val="000000"/>
                <w:spacing w:val="0"/>
                <w:sz w:val="24"/>
              </w:rPr>
              <w:t>(</w:t>
            </w:r>
            <w:r>
              <w:rPr>
                <w:rFonts w:eastAsia="宋体"/>
                <w:color w:val="000000"/>
                <w:spacing w:val="0"/>
                <w:sz w:val="24"/>
              </w:rPr>
              <w:t>Corporate Seal</w:t>
            </w:r>
            <w:r>
              <w:rPr>
                <w:rFonts w:hint="eastAsia" w:eastAsia="宋体"/>
                <w:color w:val="000000"/>
                <w:spacing w:val="0"/>
                <w:sz w:val="24"/>
              </w:rPr>
              <w:t>)</w:t>
            </w:r>
            <w:r>
              <w:rPr>
                <w:rFonts w:eastAsia="宋体"/>
                <w:color w:val="000000"/>
                <w:spacing w:val="0"/>
                <w:sz w:val="24"/>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20" w:hRule="atLeast"/>
        </w:trPr>
        <w:tc>
          <w:tcPr>
            <w:tcW w:w="9344" w:type="dxa"/>
            <w:gridSpan w:val="12"/>
            <w:tcBorders>
              <w:top w:val="single" w:color="000000" w:sz="4" w:space="0"/>
              <w:left w:val="single" w:color="000000" w:sz="4" w:space="0"/>
              <w:bottom w:val="single" w:color="000000" w:sz="4" w:space="0"/>
              <w:right w:val="single" w:color="000000" w:sz="4" w:space="0"/>
            </w:tcBorders>
            <w:shd w:val="clear" w:color="auto" w:fill="B3B3B3"/>
            <w:vAlign w:val="center"/>
          </w:tcPr>
          <w:p>
            <w:pPr>
              <w:spacing w:line="300" w:lineRule="exact"/>
              <w:jc w:val="center"/>
              <w:rPr>
                <w:rFonts w:eastAsia="宋体"/>
                <w:color w:val="000000"/>
                <w:spacing w:val="0"/>
                <w:sz w:val="24"/>
              </w:rPr>
            </w:pPr>
            <w:r>
              <w:rPr>
                <w:rFonts w:eastAsia="宋体" w:cs="黑体;SimHei"/>
                <w:color w:val="000000"/>
                <w:spacing w:val="0"/>
                <w:sz w:val="24"/>
              </w:rPr>
              <w:t>To be filled in by the approval authorities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25" w:hRule="atLeast"/>
        </w:trPr>
        <w:tc>
          <w:tcPr>
            <w:tcW w:w="2052" w:type="dxa"/>
            <w:gridSpan w:val="2"/>
            <w:tcBorders>
              <w:top w:val="single" w:color="000000" w:sz="4" w:space="0"/>
              <w:left w:val="single" w:color="000000" w:sz="4" w:space="0"/>
              <w:bottom w:val="single" w:color="000000" w:sz="4" w:space="0"/>
            </w:tcBorders>
            <w:shd w:val="clear" w:color="auto" w:fill="auto"/>
            <w:vAlign w:val="center"/>
          </w:tcPr>
          <w:p>
            <w:pPr>
              <w:spacing w:line="360" w:lineRule="exact"/>
              <w:jc w:val="left"/>
              <w:rPr>
                <w:rFonts w:hint="eastAsia" w:eastAsia="宋体"/>
                <w:spacing w:val="0"/>
                <w:lang w:eastAsia="zh-CN"/>
              </w:rPr>
            </w:pPr>
            <w:r>
              <w:rPr>
                <w:rFonts w:eastAsia="宋体"/>
                <w:color w:val="000000"/>
                <w:spacing w:val="0"/>
                <w:sz w:val="24"/>
              </w:rPr>
              <w:t xml:space="preserve">Review Opinion by </w:t>
            </w:r>
            <w:r>
              <w:rPr>
                <w:rFonts w:hint="eastAsia" w:eastAsia="宋体"/>
                <w:color w:val="000000"/>
                <w:spacing w:val="0"/>
                <w:sz w:val="24"/>
                <w:lang w:val="en-US" w:eastAsia="zh-CN"/>
              </w:rPr>
              <w:t>district bureaus</w:t>
            </w:r>
            <w:r>
              <w:rPr>
                <w:rFonts w:eastAsia="宋体"/>
                <w:color w:val="000000"/>
                <w:spacing w:val="0"/>
                <w:sz w:val="24"/>
              </w:rPr>
              <w:t xml:space="preserve"> of </w:t>
            </w:r>
            <w:r>
              <w:rPr>
                <w:rFonts w:hint="eastAsia" w:eastAsia="宋体"/>
                <w:color w:val="000000"/>
                <w:spacing w:val="0"/>
                <w:sz w:val="24"/>
                <w:lang w:eastAsia="zh-CN"/>
              </w:rPr>
              <w:t>Management Committee</w:t>
            </w:r>
            <w:r>
              <w:rPr>
                <w:rFonts w:hint="eastAsia" w:eastAsia="宋体"/>
                <w:color w:val="000000"/>
                <w:spacing w:val="0"/>
                <w:sz w:val="24"/>
                <w:lang w:val="en-US" w:eastAsia="zh-CN"/>
              </w:rPr>
              <w:t xml:space="preserve"> of </w:t>
            </w:r>
            <w:r>
              <w:rPr>
                <w:rFonts w:eastAsia="宋体"/>
                <w:color w:val="000000"/>
                <w:spacing w:val="0"/>
                <w:sz w:val="24"/>
              </w:rPr>
              <w:t>Foshan Sino-German Industrial Services Zone (</w:t>
            </w:r>
            <w:r>
              <w:rPr>
                <w:rFonts w:hint="eastAsia" w:eastAsia="宋体"/>
                <w:color w:val="000000"/>
                <w:spacing w:val="0"/>
                <w:sz w:val="24"/>
                <w:lang w:eastAsia="zh-CN"/>
              </w:rPr>
              <w:t>Sanlongwan</w:t>
            </w:r>
            <w:r>
              <w:rPr>
                <w:rFonts w:eastAsia="宋体"/>
                <w:color w:val="000000"/>
                <w:spacing w:val="0"/>
                <w:sz w:val="24"/>
              </w:rPr>
              <w:t xml:space="preserve">) </w:t>
            </w:r>
          </w:p>
        </w:tc>
        <w:tc>
          <w:tcPr>
            <w:tcW w:w="7292" w:type="dxa"/>
            <w:gridSpan w:val="10"/>
            <w:tcBorders>
              <w:top w:val="single" w:color="000000" w:sz="4" w:space="0"/>
              <w:left w:val="single" w:color="000000" w:sz="4" w:space="0"/>
              <w:bottom w:val="single" w:color="000000" w:sz="4" w:space="0"/>
              <w:right w:val="single" w:color="000000" w:sz="4" w:space="0"/>
            </w:tcBorders>
            <w:shd w:val="clear" w:color="auto" w:fill="auto"/>
          </w:tcPr>
          <w:p>
            <w:pPr>
              <w:snapToGrid w:val="0"/>
              <w:spacing w:line="360" w:lineRule="exact"/>
              <w:rPr>
                <w:rFonts w:eastAsia="宋体"/>
                <w:color w:val="000000"/>
                <w:spacing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140" w:hRule="atLeast"/>
        </w:trPr>
        <w:tc>
          <w:tcPr>
            <w:tcW w:w="2052" w:type="dxa"/>
            <w:gridSpan w:val="2"/>
            <w:tcBorders>
              <w:top w:val="single" w:color="000000" w:sz="4" w:space="0"/>
              <w:left w:val="single" w:color="000000" w:sz="4" w:space="0"/>
              <w:bottom w:val="single" w:color="000000" w:sz="4" w:space="0"/>
            </w:tcBorders>
            <w:shd w:val="clear" w:color="auto" w:fill="auto"/>
            <w:vAlign w:val="center"/>
          </w:tcPr>
          <w:p>
            <w:pPr>
              <w:spacing w:line="360" w:lineRule="exact"/>
              <w:jc w:val="left"/>
              <w:rPr>
                <w:rFonts w:eastAsia="宋体"/>
                <w:color w:val="000000"/>
                <w:spacing w:val="0"/>
                <w:sz w:val="24"/>
              </w:rPr>
            </w:pPr>
            <w:r>
              <w:rPr>
                <w:rFonts w:eastAsia="宋体"/>
                <w:color w:val="000000"/>
                <w:spacing w:val="0"/>
                <w:sz w:val="24"/>
              </w:rPr>
              <w:t>Expert Review Opinion</w:t>
            </w:r>
          </w:p>
        </w:tc>
        <w:tc>
          <w:tcPr>
            <w:tcW w:w="7292" w:type="dxa"/>
            <w:gridSpan w:val="10"/>
            <w:tcBorders>
              <w:top w:val="single" w:color="000000" w:sz="4" w:space="0"/>
              <w:left w:val="single" w:color="000000" w:sz="4" w:space="0"/>
              <w:bottom w:val="single" w:color="000000" w:sz="4" w:space="0"/>
              <w:right w:val="single" w:color="000000" w:sz="4" w:space="0"/>
            </w:tcBorders>
            <w:shd w:val="clear" w:color="auto" w:fill="auto"/>
          </w:tcPr>
          <w:p>
            <w:pPr>
              <w:snapToGrid w:val="0"/>
              <w:spacing w:line="360" w:lineRule="exact"/>
              <w:rPr>
                <w:rFonts w:eastAsia="宋体"/>
                <w:color w:val="000000"/>
                <w:spacing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340" w:hRule="atLeast"/>
        </w:trPr>
        <w:tc>
          <w:tcPr>
            <w:tcW w:w="2052" w:type="dxa"/>
            <w:gridSpan w:val="2"/>
            <w:tcBorders>
              <w:top w:val="single" w:color="000000" w:sz="4" w:space="0"/>
              <w:left w:val="single" w:color="000000" w:sz="4" w:space="0"/>
              <w:bottom w:val="single" w:color="000000" w:sz="4" w:space="0"/>
            </w:tcBorders>
            <w:shd w:val="clear" w:color="auto" w:fill="auto"/>
            <w:vAlign w:val="center"/>
          </w:tcPr>
          <w:p>
            <w:pPr>
              <w:spacing w:line="360" w:lineRule="exact"/>
              <w:jc w:val="center"/>
              <w:rPr>
                <w:rFonts w:hint="eastAsia" w:eastAsia="宋体"/>
                <w:color w:val="000000"/>
                <w:spacing w:val="0"/>
                <w:sz w:val="24"/>
                <w:lang w:eastAsia="zh-CN"/>
              </w:rPr>
            </w:pPr>
            <w:r>
              <w:rPr>
                <w:rFonts w:eastAsia="宋体"/>
                <w:color w:val="000000"/>
                <w:spacing w:val="0"/>
                <w:sz w:val="24"/>
              </w:rPr>
              <w:t xml:space="preserve">Review Opinion by </w:t>
            </w:r>
            <w:r>
              <w:rPr>
                <w:rFonts w:hint="eastAsia" w:eastAsia="宋体"/>
                <w:color w:val="000000"/>
                <w:spacing w:val="0"/>
                <w:sz w:val="24"/>
                <w:lang w:eastAsia="zh-CN"/>
              </w:rPr>
              <w:t>Management Committee</w:t>
            </w:r>
            <w:r>
              <w:rPr>
                <w:rFonts w:hint="eastAsia" w:eastAsia="宋体"/>
                <w:color w:val="000000"/>
                <w:spacing w:val="0"/>
                <w:sz w:val="24"/>
                <w:lang w:val="en-US" w:eastAsia="zh-CN"/>
              </w:rPr>
              <w:t xml:space="preserve"> of </w:t>
            </w:r>
            <w:r>
              <w:rPr>
                <w:rFonts w:eastAsia="宋体"/>
                <w:color w:val="000000"/>
                <w:spacing w:val="0"/>
                <w:sz w:val="24"/>
              </w:rPr>
              <w:t>Foshan Sino-German Industrial Services Zone (</w:t>
            </w:r>
            <w:r>
              <w:rPr>
                <w:rFonts w:hint="eastAsia" w:eastAsia="宋体"/>
                <w:color w:val="000000"/>
                <w:spacing w:val="0"/>
                <w:sz w:val="24"/>
                <w:lang w:eastAsia="zh-CN"/>
              </w:rPr>
              <w:t>Sanlongwan</w:t>
            </w:r>
            <w:r>
              <w:rPr>
                <w:rFonts w:eastAsia="宋体"/>
                <w:color w:val="000000"/>
                <w:spacing w:val="0"/>
                <w:sz w:val="24"/>
              </w:rPr>
              <w:t xml:space="preserve">) </w:t>
            </w:r>
          </w:p>
        </w:tc>
        <w:tc>
          <w:tcPr>
            <w:tcW w:w="7292" w:type="dxa"/>
            <w:gridSpan w:val="10"/>
            <w:tcBorders>
              <w:top w:val="single" w:color="000000" w:sz="4" w:space="0"/>
              <w:left w:val="single" w:color="000000" w:sz="4" w:space="0"/>
              <w:bottom w:val="single" w:color="000000" w:sz="4" w:space="0"/>
              <w:right w:val="single" w:color="000000" w:sz="4" w:space="0"/>
            </w:tcBorders>
            <w:shd w:val="clear" w:color="auto" w:fill="auto"/>
          </w:tcPr>
          <w:p>
            <w:pPr>
              <w:snapToGrid w:val="0"/>
              <w:spacing w:line="360" w:lineRule="exact"/>
              <w:rPr>
                <w:rFonts w:eastAsia="宋体"/>
                <w:color w:val="000000"/>
                <w:spacing w:val="0"/>
                <w:sz w:val="24"/>
              </w:rPr>
            </w:pPr>
          </w:p>
        </w:tc>
      </w:tr>
    </w:tbl>
    <w:p>
      <w:pPr>
        <w:rPr>
          <w:rFonts w:eastAsia="宋体"/>
          <w:color w:val="000000"/>
          <w:spacing w:val="0"/>
          <w:kern w:val="0"/>
          <w:sz w:val="30"/>
        </w:rPr>
      </w:pPr>
      <w:r>
        <w:rPr>
          <w:rFonts w:eastAsia="宋体"/>
          <w:spacing w:val="0"/>
        </w:rPr>
        <w:br w:type="page"/>
      </w:r>
    </w:p>
    <w:p>
      <w:pPr>
        <w:rPr>
          <w:rFonts w:eastAsia="宋体"/>
          <w:color w:val="000000"/>
          <w:spacing w:val="0"/>
          <w:kern w:val="0"/>
          <w:sz w:val="30"/>
        </w:rPr>
        <w:sectPr>
          <w:footerReference r:id="rId3" w:type="default"/>
          <w:footerReference r:id="rId4" w:type="even"/>
          <w:pgSz w:w="11906" w:h="16838"/>
          <w:pgMar w:top="1440" w:right="1800" w:bottom="1440" w:left="1800" w:header="851" w:footer="1701" w:gutter="0"/>
          <w:cols w:space="720" w:num="1"/>
          <w:formProt w:val="0"/>
          <w:docGrid w:type="linesAndChars" w:linePitch="579" w:charSpace="1228"/>
        </w:sectPr>
      </w:pPr>
    </w:p>
    <w:p>
      <w:pPr>
        <w:rPr>
          <w:rFonts w:eastAsia="宋体"/>
          <w:color w:val="000000"/>
          <w:spacing w:val="0"/>
          <w:kern w:val="0"/>
          <w:sz w:val="30"/>
        </w:rPr>
      </w:pPr>
      <w:r>
        <w:rPr>
          <w:rFonts w:eastAsia="宋体"/>
          <w:color w:val="000000"/>
          <w:spacing w:val="0"/>
          <w:kern w:val="0"/>
          <w:sz w:val="30"/>
        </w:rPr>
        <w:t>Appendix 3</w:t>
      </w:r>
    </w:p>
    <w:p>
      <w:pPr>
        <w:jc w:val="center"/>
        <w:rPr>
          <w:rFonts w:eastAsia="宋体"/>
          <w:color w:val="000000"/>
          <w:spacing w:val="0"/>
          <w:kern w:val="0"/>
          <w:sz w:val="36"/>
        </w:rPr>
      </w:pPr>
      <w:r>
        <w:rPr>
          <w:rFonts w:eastAsia="宋体"/>
          <w:color w:val="000000"/>
          <w:spacing w:val="0"/>
          <w:kern w:val="0"/>
          <w:sz w:val="36"/>
        </w:rPr>
        <w:t>Subordinate and Branch Information List</w:t>
      </w:r>
    </w:p>
    <w:p>
      <w:pPr>
        <w:jc w:val="center"/>
        <w:rPr>
          <w:rFonts w:eastAsia="宋体"/>
          <w:color w:val="000000"/>
          <w:spacing w:val="0"/>
          <w:kern w:val="0"/>
          <w:sz w:val="36"/>
        </w:rPr>
      </w:pPr>
    </w:p>
    <w:p>
      <w:pPr>
        <w:rPr>
          <w:rFonts w:eastAsia="宋体"/>
          <w:spacing w:val="0"/>
          <w:sz w:val="28"/>
          <w:szCs w:val="28"/>
        </w:rPr>
      </w:pPr>
      <w:r>
        <w:rPr>
          <w:rFonts w:eastAsia="宋体"/>
          <w:b/>
          <w:color w:val="000000"/>
          <w:spacing w:val="0"/>
          <w:sz w:val="28"/>
          <w:szCs w:val="28"/>
        </w:rPr>
        <w:t>Applicant (Corporate Seal):</w:t>
      </w:r>
      <w:r>
        <w:rPr>
          <w:rFonts w:eastAsia="宋体"/>
          <w:spacing w:val="0"/>
          <w:sz w:val="28"/>
          <w:szCs w:val="28"/>
        </w:rPr>
        <w:t xml:space="preserve">                                          </w:t>
      </w:r>
    </w:p>
    <w:tbl>
      <w:tblPr>
        <w:tblStyle w:val="10"/>
        <w:tblW w:w="9251" w:type="dxa"/>
        <w:jc w:val="center"/>
        <w:tblInd w:w="0" w:type="dxa"/>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
      <w:tblGrid>
        <w:gridCol w:w="666"/>
        <w:gridCol w:w="2352"/>
        <w:gridCol w:w="1739"/>
        <w:gridCol w:w="1405"/>
        <w:gridCol w:w="1686"/>
        <w:gridCol w:w="1403"/>
      </w:tblGrid>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jc w:val="center"/>
        </w:trPr>
        <w:tc>
          <w:tcPr>
            <w:tcW w:w="666" w:type="dxa"/>
            <w:tcBorders>
              <w:top w:val="single" w:color="000000" w:sz="4" w:space="0"/>
              <w:left w:val="single" w:color="000000" w:sz="4" w:space="0"/>
              <w:bottom w:val="single" w:color="000000" w:sz="4" w:space="0"/>
            </w:tcBorders>
            <w:shd w:val="clear" w:color="auto" w:fill="auto"/>
            <w:vAlign w:val="center"/>
          </w:tcPr>
          <w:p>
            <w:pPr>
              <w:rPr>
                <w:rFonts w:eastAsia="宋体"/>
                <w:b/>
                <w:spacing w:val="0"/>
                <w:sz w:val="20"/>
              </w:rPr>
            </w:pPr>
            <w:r>
              <w:rPr>
                <w:rFonts w:eastAsia="宋体"/>
                <w:b/>
                <w:color w:val="000000"/>
                <w:spacing w:val="0"/>
                <w:sz w:val="24"/>
              </w:rPr>
              <w:t>No.</w:t>
            </w:r>
          </w:p>
        </w:tc>
        <w:tc>
          <w:tcPr>
            <w:tcW w:w="2352" w:type="dxa"/>
            <w:tcBorders>
              <w:top w:val="single" w:color="000000" w:sz="4" w:space="0"/>
              <w:left w:val="single" w:color="000000" w:sz="4" w:space="0"/>
              <w:bottom w:val="single" w:color="000000" w:sz="4" w:space="0"/>
            </w:tcBorders>
            <w:shd w:val="clear" w:color="auto" w:fill="auto"/>
            <w:vAlign w:val="center"/>
          </w:tcPr>
          <w:p>
            <w:pPr>
              <w:spacing w:line="300" w:lineRule="exact"/>
              <w:jc w:val="center"/>
              <w:rPr>
                <w:rFonts w:eastAsia="宋体"/>
                <w:b/>
                <w:color w:val="000000"/>
                <w:spacing w:val="0"/>
                <w:sz w:val="24"/>
              </w:rPr>
            </w:pPr>
            <w:r>
              <w:rPr>
                <w:rFonts w:eastAsia="宋体"/>
                <w:b/>
                <w:color w:val="000000"/>
                <w:spacing w:val="0"/>
                <w:sz w:val="24"/>
              </w:rPr>
              <w:t xml:space="preserve">Name of </w:t>
            </w:r>
          </w:p>
          <w:p>
            <w:pPr>
              <w:spacing w:line="300" w:lineRule="exact"/>
              <w:jc w:val="center"/>
              <w:rPr>
                <w:rFonts w:eastAsia="宋体"/>
                <w:b/>
                <w:spacing w:val="0"/>
                <w:sz w:val="20"/>
              </w:rPr>
            </w:pPr>
            <w:r>
              <w:rPr>
                <w:rFonts w:eastAsia="宋体"/>
                <w:b/>
                <w:color w:val="000000"/>
                <w:spacing w:val="0"/>
                <w:sz w:val="24"/>
              </w:rPr>
              <w:t>subordinate/branch</w:t>
            </w:r>
          </w:p>
        </w:tc>
        <w:tc>
          <w:tcPr>
            <w:tcW w:w="1739" w:type="dxa"/>
            <w:tcBorders>
              <w:top w:val="single" w:color="000000" w:sz="4" w:space="0"/>
              <w:left w:val="single" w:color="000000" w:sz="4" w:space="0"/>
              <w:bottom w:val="single" w:color="000000" w:sz="4" w:space="0"/>
            </w:tcBorders>
            <w:shd w:val="clear" w:color="auto" w:fill="auto"/>
            <w:vAlign w:val="center"/>
          </w:tcPr>
          <w:p>
            <w:pPr>
              <w:spacing w:line="300" w:lineRule="exact"/>
              <w:jc w:val="center"/>
              <w:rPr>
                <w:rFonts w:eastAsia="宋体"/>
                <w:b/>
                <w:color w:val="000000"/>
                <w:spacing w:val="0"/>
                <w:sz w:val="24"/>
              </w:rPr>
            </w:pPr>
            <w:r>
              <w:rPr>
                <w:rFonts w:eastAsia="宋体"/>
                <w:b/>
                <w:color w:val="000000"/>
                <w:spacing w:val="0"/>
                <w:sz w:val="24"/>
              </w:rPr>
              <w:t>Registration Place</w:t>
            </w:r>
          </w:p>
        </w:tc>
        <w:tc>
          <w:tcPr>
            <w:tcW w:w="1405" w:type="dxa"/>
            <w:tcBorders>
              <w:top w:val="single" w:color="000000" w:sz="4" w:space="0"/>
              <w:left w:val="single" w:color="000000" w:sz="4" w:space="0"/>
              <w:bottom w:val="single" w:color="000000" w:sz="4" w:space="0"/>
            </w:tcBorders>
            <w:shd w:val="clear" w:color="auto" w:fill="auto"/>
            <w:vAlign w:val="center"/>
          </w:tcPr>
          <w:p>
            <w:pPr>
              <w:spacing w:line="300" w:lineRule="exact"/>
              <w:jc w:val="center"/>
              <w:rPr>
                <w:rFonts w:eastAsia="宋体"/>
                <w:b/>
                <w:color w:val="000000"/>
                <w:spacing w:val="0"/>
                <w:sz w:val="24"/>
              </w:rPr>
            </w:pPr>
            <w:r>
              <w:rPr>
                <w:rFonts w:eastAsia="宋体"/>
                <w:b/>
                <w:color w:val="000000"/>
                <w:spacing w:val="0"/>
                <w:sz w:val="24"/>
              </w:rPr>
              <w:t>Ownership Percentage (%)</w:t>
            </w:r>
          </w:p>
        </w:tc>
        <w:tc>
          <w:tcPr>
            <w:tcW w:w="1686" w:type="dxa"/>
            <w:tcBorders>
              <w:top w:val="single" w:color="000000" w:sz="4" w:space="0"/>
              <w:left w:val="single" w:color="000000" w:sz="4" w:space="0"/>
              <w:bottom w:val="single" w:color="000000" w:sz="4" w:space="0"/>
            </w:tcBorders>
            <w:shd w:val="clear" w:color="auto" w:fill="auto"/>
            <w:vAlign w:val="center"/>
          </w:tcPr>
          <w:p>
            <w:pPr>
              <w:spacing w:line="300" w:lineRule="exact"/>
              <w:jc w:val="center"/>
              <w:rPr>
                <w:rFonts w:eastAsia="宋体"/>
                <w:b/>
                <w:color w:val="000000"/>
                <w:spacing w:val="0"/>
                <w:sz w:val="24"/>
              </w:rPr>
            </w:pPr>
            <w:r>
              <w:rPr>
                <w:rFonts w:eastAsia="宋体"/>
                <w:b/>
                <w:color w:val="000000"/>
                <w:spacing w:val="0"/>
                <w:sz w:val="24"/>
              </w:rPr>
              <w:t>Main Businesses</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eastAsia="宋体"/>
                <w:b/>
                <w:color w:val="000000"/>
                <w:spacing w:val="0"/>
                <w:sz w:val="24"/>
              </w:rPr>
            </w:pPr>
            <w:r>
              <w:rPr>
                <w:rFonts w:eastAsia="宋体"/>
                <w:b/>
                <w:color w:val="000000"/>
                <w:spacing w:val="0"/>
                <w:sz w:val="24"/>
              </w:rPr>
              <w:t>Revenue of Last Year (10 thousand yuan)</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trHeight w:val="465" w:hRule="atLeast"/>
          <w:jc w:val="center"/>
        </w:trPr>
        <w:tc>
          <w:tcPr>
            <w:tcW w:w="666" w:type="dxa"/>
            <w:tcBorders>
              <w:top w:val="single" w:color="000000" w:sz="4" w:space="0"/>
              <w:left w:val="single" w:color="000000" w:sz="4" w:space="0"/>
              <w:bottom w:val="single" w:color="000000" w:sz="4" w:space="0"/>
            </w:tcBorders>
            <w:shd w:val="clear" w:color="auto" w:fill="auto"/>
          </w:tcPr>
          <w:p>
            <w:pPr>
              <w:snapToGrid w:val="0"/>
              <w:rPr>
                <w:rFonts w:eastAsia="宋体"/>
                <w:b/>
                <w:color w:val="000000"/>
                <w:spacing w:val="0"/>
                <w:sz w:val="20"/>
              </w:rPr>
            </w:pPr>
          </w:p>
        </w:tc>
        <w:tc>
          <w:tcPr>
            <w:tcW w:w="2352" w:type="dxa"/>
            <w:tcBorders>
              <w:top w:val="single" w:color="000000" w:sz="4" w:space="0"/>
              <w:left w:val="single" w:color="000000" w:sz="4" w:space="0"/>
              <w:bottom w:val="single" w:color="000000" w:sz="4" w:space="0"/>
            </w:tcBorders>
            <w:shd w:val="clear" w:color="auto" w:fill="auto"/>
          </w:tcPr>
          <w:p>
            <w:pPr>
              <w:snapToGrid w:val="0"/>
              <w:rPr>
                <w:rFonts w:eastAsia="宋体"/>
                <w:spacing w:val="0"/>
                <w:sz w:val="20"/>
              </w:rPr>
            </w:pPr>
          </w:p>
        </w:tc>
        <w:tc>
          <w:tcPr>
            <w:tcW w:w="1739" w:type="dxa"/>
            <w:tcBorders>
              <w:top w:val="single" w:color="000000" w:sz="4" w:space="0"/>
              <w:left w:val="single" w:color="000000" w:sz="4" w:space="0"/>
              <w:bottom w:val="single" w:color="000000" w:sz="4" w:space="0"/>
            </w:tcBorders>
            <w:shd w:val="clear" w:color="auto" w:fill="auto"/>
          </w:tcPr>
          <w:p>
            <w:pPr>
              <w:snapToGrid w:val="0"/>
              <w:rPr>
                <w:rFonts w:eastAsia="宋体"/>
                <w:spacing w:val="0"/>
                <w:sz w:val="20"/>
              </w:rPr>
            </w:pPr>
          </w:p>
        </w:tc>
        <w:tc>
          <w:tcPr>
            <w:tcW w:w="1405" w:type="dxa"/>
            <w:tcBorders>
              <w:top w:val="single" w:color="000000" w:sz="4" w:space="0"/>
              <w:left w:val="single" w:color="000000" w:sz="4" w:space="0"/>
              <w:bottom w:val="single" w:color="000000" w:sz="4" w:space="0"/>
            </w:tcBorders>
            <w:shd w:val="clear" w:color="auto" w:fill="auto"/>
          </w:tcPr>
          <w:p>
            <w:pPr>
              <w:snapToGrid w:val="0"/>
              <w:rPr>
                <w:rFonts w:eastAsia="宋体"/>
                <w:spacing w:val="0"/>
                <w:sz w:val="20"/>
              </w:rPr>
            </w:pPr>
          </w:p>
        </w:tc>
        <w:tc>
          <w:tcPr>
            <w:tcW w:w="1686" w:type="dxa"/>
            <w:tcBorders>
              <w:top w:val="single" w:color="000000" w:sz="4" w:space="0"/>
              <w:left w:val="single" w:color="000000" w:sz="4" w:space="0"/>
              <w:bottom w:val="single" w:color="000000" w:sz="4" w:space="0"/>
            </w:tcBorders>
            <w:shd w:val="clear" w:color="auto" w:fill="auto"/>
          </w:tcPr>
          <w:p>
            <w:pPr>
              <w:snapToGrid w:val="0"/>
              <w:rPr>
                <w:rFonts w:eastAsia="宋体"/>
                <w:spacing w:val="0"/>
                <w:sz w:val="20"/>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宋体"/>
                <w:spacing w:val="0"/>
                <w:sz w:val="20"/>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trHeight w:val="415" w:hRule="atLeast"/>
          <w:jc w:val="center"/>
        </w:trPr>
        <w:tc>
          <w:tcPr>
            <w:tcW w:w="666" w:type="dxa"/>
            <w:tcBorders>
              <w:top w:val="single" w:color="000000" w:sz="4" w:space="0"/>
              <w:left w:val="single" w:color="000000" w:sz="4" w:space="0"/>
              <w:bottom w:val="single" w:color="000000" w:sz="4" w:space="0"/>
            </w:tcBorders>
            <w:shd w:val="clear" w:color="auto" w:fill="auto"/>
          </w:tcPr>
          <w:p>
            <w:pPr>
              <w:snapToGrid w:val="0"/>
              <w:rPr>
                <w:rFonts w:eastAsia="宋体"/>
                <w:spacing w:val="0"/>
                <w:sz w:val="20"/>
              </w:rPr>
            </w:pPr>
          </w:p>
        </w:tc>
        <w:tc>
          <w:tcPr>
            <w:tcW w:w="2352" w:type="dxa"/>
            <w:tcBorders>
              <w:top w:val="single" w:color="000000" w:sz="4" w:space="0"/>
              <w:left w:val="single" w:color="000000" w:sz="4" w:space="0"/>
              <w:bottom w:val="single" w:color="000000" w:sz="4" w:space="0"/>
            </w:tcBorders>
            <w:shd w:val="clear" w:color="auto" w:fill="auto"/>
          </w:tcPr>
          <w:p>
            <w:pPr>
              <w:snapToGrid w:val="0"/>
              <w:rPr>
                <w:rFonts w:eastAsia="宋体"/>
                <w:spacing w:val="0"/>
                <w:sz w:val="20"/>
              </w:rPr>
            </w:pPr>
          </w:p>
        </w:tc>
        <w:tc>
          <w:tcPr>
            <w:tcW w:w="1739" w:type="dxa"/>
            <w:tcBorders>
              <w:top w:val="single" w:color="000000" w:sz="4" w:space="0"/>
              <w:left w:val="single" w:color="000000" w:sz="4" w:space="0"/>
              <w:bottom w:val="single" w:color="000000" w:sz="4" w:space="0"/>
            </w:tcBorders>
            <w:shd w:val="clear" w:color="auto" w:fill="auto"/>
          </w:tcPr>
          <w:p>
            <w:pPr>
              <w:snapToGrid w:val="0"/>
              <w:rPr>
                <w:rFonts w:eastAsia="宋体"/>
                <w:spacing w:val="0"/>
                <w:sz w:val="20"/>
              </w:rPr>
            </w:pPr>
          </w:p>
        </w:tc>
        <w:tc>
          <w:tcPr>
            <w:tcW w:w="1405" w:type="dxa"/>
            <w:tcBorders>
              <w:top w:val="single" w:color="000000" w:sz="4" w:space="0"/>
              <w:left w:val="single" w:color="000000" w:sz="4" w:space="0"/>
              <w:bottom w:val="single" w:color="000000" w:sz="4" w:space="0"/>
            </w:tcBorders>
            <w:shd w:val="clear" w:color="auto" w:fill="auto"/>
          </w:tcPr>
          <w:p>
            <w:pPr>
              <w:snapToGrid w:val="0"/>
              <w:rPr>
                <w:rFonts w:eastAsia="宋体"/>
                <w:spacing w:val="0"/>
                <w:sz w:val="20"/>
              </w:rPr>
            </w:pPr>
          </w:p>
        </w:tc>
        <w:tc>
          <w:tcPr>
            <w:tcW w:w="1686" w:type="dxa"/>
            <w:tcBorders>
              <w:top w:val="single" w:color="000000" w:sz="4" w:space="0"/>
              <w:left w:val="single" w:color="000000" w:sz="4" w:space="0"/>
              <w:bottom w:val="single" w:color="000000" w:sz="4" w:space="0"/>
            </w:tcBorders>
            <w:shd w:val="clear" w:color="auto" w:fill="auto"/>
          </w:tcPr>
          <w:p>
            <w:pPr>
              <w:snapToGrid w:val="0"/>
              <w:rPr>
                <w:rFonts w:eastAsia="宋体"/>
                <w:spacing w:val="0"/>
                <w:sz w:val="20"/>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宋体"/>
                <w:spacing w:val="0"/>
                <w:sz w:val="20"/>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trHeight w:val="422" w:hRule="atLeast"/>
          <w:jc w:val="center"/>
        </w:trPr>
        <w:tc>
          <w:tcPr>
            <w:tcW w:w="666" w:type="dxa"/>
            <w:tcBorders>
              <w:top w:val="single" w:color="000000" w:sz="4" w:space="0"/>
              <w:left w:val="single" w:color="000000" w:sz="4" w:space="0"/>
              <w:bottom w:val="single" w:color="000000" w:sz="4" w:space="0"/>
            </w:tcBorders>
            <w:shd w:val="clear" w:color="auto" w:fill="auto"/>
          </w:tcPr>
          <w:p>
            <w:pPr>
              <w:snapToGrid w:val="0"/>
              <w:rPr>
                <w:rFonts w:eastAsia="宋体"/>
                <w:spacing w:val="0"/>
                <w:sz w:val="20"/>
              </w:rPr>
            </w:pPr>
          </w:p>
        </w:tc>
        <w:tc>
          <w:tcPr>
            <w:tcW w:w="2352" w:type="dxa"/>
            <w:tcBorders>
              <w:top w:val="single" w:color="000000" w:sz="4" w:space="0"/>
              <w:left w:val="single" w:color="000000" w:sz="4" w:space="0"/>
              <w:bottom w:val="single" w:color="000000" w:sz="4" w:space="0"/>
            </w:tcBorders>
            <w:shd w:val="clear" w:color="auto" w:fill="auto"/>
          </w:tcPr>
          <w:p>
            <w:pPr>
              <w:snapToGrid w:val="0"/>
              <w:rPr>
                <w:rFonts w:eastAsia="宋体"/>
                <w:spacing w:val="0"/>
                <w:sz w:val="20"/>
              </w:rPr>
            </w:pPr>
          </w:p>
        </w:tc>
        <w:tc>
          <w:tcPr>
            <w:tcW w:w="1739" w:type="dxa"/>
            <w:tcBorders>
              <w:top w:val="single" w:color="000000" w:sz="4" w:space="0"/>
              <w:left w:val="single" w:color="000000" w:sz="4" w:space="0"/>
              <w:bottom w:val="single" w:color="000000" w:sz="4" w:space="0"/>
            </w:tcBorders>
            <w:shd w:val="clear" w:color="auto" w:fill="auto"/>
          </w:tcPr>
          <w:p>
            <w:pPr>
              <w:snapToGrid w:val="0"/>
              <w:rPr>
                <w:rFonts w:eastAsia="宋体"/>
                <w:spacing w:val="0"/>
                <w:sz w:val="20"/>
              </w:rPr>
            </w:pPr>
          </w:p>
        </w:tc>
        <w:tc>
          <w:tcPr>
            <w:tcW w:w="1405" w:type="dxa"/>
            <w:tcBorders>
              <w:top w:val="single" w:color="000000" w:sz="4" w:space="0"/>
              <w:left w:val="single" w:color="000000" w:sz="4" w:space="0"/>
              <w:bottom w:val="single" w:color="000000" w:sz="4" w:space="0"/>
            </w:tcBorders>
            <w:shd w:val="clear" w:color="auto" w:fill="auto"/>
          </w:tcPr>
          <w:p>
            <w:pPr>
              <w:snapToGrid w:val="0"/>
              <w:rPr>
                <w:rFonts w:eastAsia="宋体"/>
                <w:spacing w:val="0"/>
                <w:sz w:val="20"/>
              </w:rPr>
            </w:pPr>
          </w:p>
        </w:tc>
        <w:tc>
          <w:tcPr>
            <w:tcW w:w="1686" w:type="dxa"/>
            <w:tcBorders>
              <w:top w:val="single" w:color="000000" w:sz="4" w:space="0"/>
              <w:left w:val="single" w:color="000000" w:sz="4" w:space="0"/>
              <w:bottom w:val="single" w:color="000000" w:sz="4" w:space="0"/>
            </w:tcBorders>
            <w:shd w:val="clear" w:color="auto" w:fill="auto"/>
          </w:tcPr>
          <w:p>
            <w:pPr>
              <w:snapToGrid w:val="0"/>
              <w:rPr>
                <w:rFonts w:eastAsia="宋体"/>
                <w:spacing w:val="0"/>
                <w:sz w:val="20"/>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宋体"/>
                <w:spacing w:val="0"/>
                <w:sz w:val="20"/>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trHeight w:val="400" w:hRule="atLeast"/>
          <w:jc w:val="center"/>
        </w:trPr>
        <w:tc>
          <w:tcPr>
            <w:tcW w:w="666" w:type="dxa"/>
            <w:tcBorders>
              <w:top w:val="single" w:color="000000" w:sz="4" w:space="0"/>
              <w:left w:val="single" w:color="000000" w:sz="4" w:space="0"/>
              <w:bottom w:val="single" w:color="000000" w:sz="4" w:space="0"/>
            </w:tcBorders>
            <w:shd w:val="clear" w:color="auto" w:fill="auto"/>
          </w:tcPr>
          <w:p>
            <w:pPr>
              <w:snapToGrid w:val="0"/>
              <w:rPr>
                <w:rFonts w:eastAsia="宋体"/>
                <w:spacing w:val="0"/>
                <w:sz w:val="20"/>
              </w:rPr>
            </w:pPr>
          </w:p>
        </w:tc>
        <w:tc>
          <w:tcPr>
            <w:tcW w:w="2352" w:type="dxa"/>
            <w:tcBorders>
              <w:top w:val="single" w:color="000000" w:sz="4" w:space="0"/>
              <w:left w:val="single" w:color="000000" w:sz="4" w:space="0"/>
              <w:bottom w:val="single" w:color="000000" w:sz="4" w:space="0"/>
            </w:tcBorders>
            <w:shd w:val="clear" w:color="auto" w:fill="auto"/>
          </w:tcPr>
          <w:p>
            <w:pPr>
              <w:snapToGrid w:val="0"/>
              <w:rPr>
                <w:rFonts w:eastAsia="宋体"/>
                <w:spacing w:val="0"/>
                <w:sz w:val="20"/>
              </w:rPr>
            </w:pPr>
          </w:p>
        </w:tc>
        <w:tc>
          <w:tcPr>
            <w:tcW w:w="1739" w:type="dxa"/>
            <w:tcBorders>
              <w:top w:val="single" w:color="000000" w:sz="4" w:space="0"/>
              <w:left w:val="single" w:color="000000" w:sz="4" w:space="0"/>
              <w:bottom w:val="single" w:color="000000" w:sz="4" w:space="0"/>
            </w:tcBorders>
            <w:shd w:val="clear" w:color="auto" w:fill="auto"/>
          </w:tcPr>
          <w:p>
            <w:pPr>
              <w:snapToGrid w:val="0"/>
              <w:rPr>
                <w:rFonts w:eastAsia="宋体"/>
                <w:spacing w:val="0"/>
                <w:sz w:val="20"/>
              </w:rPr>
            </w:pPr>
          </w:p>
        </w:tc>
        <w:tc>
          <w:tcPr>
            <w:tcW w:w="1405" w:type="dxa"/>
            <w:tcBorders>
              <w:top w:val="single" w:color="000000" w:sz="4" w:space="0"/>
              <w:left w:val="single" w:color="000000" w:sz="4" w:space="0"/>
              <w:bottom w:val="single" w:color="000000" w:sz="4" w:space="0"/>
            </w:tcBorders>
            <w:shd w:val="clear" w:color="auto" w:fill="auto"/>
          </w:tcPr>
          <w:p>
            <w:pPr>
              <w:snapToGrid w:val="0"/>
              <w:rPr>
                <w:rFonts w:eastAsia="宋体"/>
                <w:spacing w:val="0"/>
                <w:sz w:val="20"/>
              </w:rPr>
            </w:pPr>
          </w:p>
        </w:tc>
        <w:tc>
          <w:tcPr>
            <w:tcW w:w="1686" w:type="dxa"/>
            <w:tcBorders>
              <w:top w:val="single" w:color="000000" w:sz="4" w:space="0"/>
              <w:left w:val="single" w:color="000000" w:sz="4" w:space="0"/>
              <w:bottom w:val="single" w:color="000000" w:sz="4" w:space="0"/>
            </w:tcBorders>
            <w:shd w:val="clear" w:color="auto" w:fill="auto"/>
          </w:tcPr>
          <w:p>
            <w:pPr>
              <w:snapToGrid w:val="0"/>
              <w:rPr>
                <w:rFonts w:eastAsia="宋体"/>
                <w:spacing w:val="0"/>
                <w:sz w:val="20"/>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宋体"/>
                <w:spacing w:val="0"/>
                <w:sz w:val="20"/>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trHeight w:val="419" w:hRule="atLeast"/>
          <w:jc w:val="center"/>
        </w:trPr>
        <w:tc>
          <w:tcPr>
            <w:tcW w:w="666" w:type="dxa"/>
            <w:tcBorders>
              <w:top w:val="single" w:color="000000" w:sz="4" w:space="0"/>
              <w:left w:val="single" w:color="000000" w:sz="4" w:space="0"/>
              <w:bottom w:val="single" w:color="000000" w:sz="4" w:space="0"/>
            </w:tcBorders>
            <w:shd w:val="clear" w:color="auto" w:fill="auto"/>
          </w:tcPr>
          <w:p>
            <w:pPr>
              <w:snapToGrid w:val="0"/>
              <w:rPr>
                <w:rFonts w:eastAsia="宋体"/>
                <w:spacing w:val="0"/>
                <w:sz w:val="20"/>
              </w:rPr>
            </w:pPr>
          </w:p>
        </w:tc>
        <w:tc>
          <w:tcPr>
            <w:tcW w:w="2352" w:type="dxa"/>
            <w:tcBorders>
              <w:top w:val="single" w:color="000000" w:sz="4" w:space="0"/>
              <w:left w:val="single" w:color="000000" w:sz="4" w:space="0"/>
              <w:bottom w:val="single" w:color="000000" w:sz="4" w:space="0"/>
            </w:tcBorders>
            <w:shd w:val="clear" w:color="auto" w:fill="auto"/>
          </w:tcPr>
          <w:p>
            <w:pPr>
              <w:snapToGrid w:val="0"/>
              <w:rPr>
                <w:rFonts w:eastAsia="宋体"/>
                <w:spacing w:val="0"/>
                <w:sz w:val="20"/>
              </w:rPr>
            </w:pPr>
          </w:p>
        </w:tc>
        <w:tc>
          <w:tcPr>
            <w:tcW w:w="1739" w:type="dxa"/>
            <w:tcBorders>
              <w:top w:val="single" w:color="000000" w:sz="4" w:space="0"/>
              <w:left w:val="single" w:color="000000" w:sz="4" w:space="0"/>
              <w:bottom w:val="single" w:color="000000" w:sz="4" w:space="0"/>
            </w:tcBorders>
            <w:shd w:val="clear" w:color="auto" w:fill="auto"/>
          </w:tcPr>
          <w:p>
            <w:pPr>
              <w:snapToGrid w:val="0"/>
              <w:rPr>
                <w:rFonts w:eastAsia="宋体"/>
                <w:spacing w:val="0"/>
                <w:sz w:val="20"/>
              </w:rPr>
            </w:pPr>
          </w:p>
        </w:tc>
        <w:tc>
          <w:tcPr>
            <w:tcW w:w="1405" w:type="dxa"/>
            <w:tcBorders>
              <w:top w:val="single" w:color="000000" w:sz="4" w:space="0"/>
              <w:left w:val="single" w:color="000000" w:sz="4" w:space="0"/>
              <w:bottom w:val="single" w:color="000000" w:sz="4" w:space="0"/>
            </w:tcBorders>
            <w:shd w:val="clear" w:color="auto" w:fill="auto"/>
          </w:tcPr>
          <w:p>
            <w:pPr>
              <w:snapToGrid w:val="0"/>
              <w:rPr>
                <w:rFonts w:eastAsia="宋体"/>
                <w:spacing w:val="0"/>
                <w:sz w:val="20"/>
              </w:rPr>
            </w:pPr>
          </w:p>
        </w:tc>
        <w:tc>
          <w:tcPr>
            <w:tcW w:w="1686" w:type="dxa"/>
            <w:tcBorders>
              <w:top w:val="single" w:color="000000" w:sz="4" w:space="0"/>
              <w:left w:val="single" w:color="000000" w:sz="4" w:space="0"/>
              <w:bottom w:val="single" w:color="000000" w:sz="4" w:space="0"/>
            </w:tcBorders>
            <w:shd w:val="clear" w:color="auto" w:fill="auto"/>
          </w:tcPr>
          <w:p>
            <w:pPr>
              <w:snapToGrid w:val="0"/>
              <w:rPr>
                <w:rFonts w:eastAsia="宋体"/>
                <w:spacing w:val="0"/>
                <w:sz w:val="20"/>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宋体"/>
                <w:spacing w:val="0"/>
                <w:sz w:val="20"/>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trHeight w:val="412" w:hRule="atLeast"/>
          <w:jc w:val="center"/>
        </w:trPr>
        <w:tc>
          <w:tcPr>
            <w:tcW w:w="666" w:type="dxa"/>
            <w:tcBorders>
              <w:top w:val="single" w:color="000000" w:sz="4" w:space="0"/>
              <w:left w:val="single" w:color="000000" w:sz="4" w:space="0"/>
              <w:bottom w:val="single" w:color="000000" w:sz="4" w:space="0"/>
            </w:tcBorders>
            <w:shd w:val="clear" w:color="auto" w:fill="auto"/>
          </w:tcPr>
          <w:p>
            <w:pPr>
              <w:snapToGrid w:val="0"/>
              <w:rPr>
                <w:rFonts w:eastAsia="宋体"/>
                <w:spacing w:val="0"/>
                <w:sz w:val="20"/>
              </w:rPr>
            </w:pPr>
          </w:p>
        </w:tc>
        <w:tc>
          <w:tcPr>
            <w:tcW w:w="2352" w:type="dxa"/>
            <w:tcBorders>
              <w:top w:val="single" w:color="000000" w:sz="4" w:space="0"/>
              <w:left w:val="single" w:color="000000" w:sz="4" w:space="0"/>
              <w:bottom w:val="single" w:color="000000" w:sz="4" w:space="0"/>
            </w:tcBorders>
            <w:shd w:val="clear" w:color="auto" w:fill="auto"/>
          </w:tcPr>
          <w:p>
            <w:pPr>
              <w:snapToGrid w:val="0"/>
              <w:rPr>
                <w:rFonts w:eastAsia="宋体"/>
                <w:spacing w:val="0"/>
                <w:sz w:val="20"/>
              </w:rPr>
            </w:pPr>
          </w:p>
        </w:tc>
        <w:tc>
          <w:tcPr>
            <w:tcW w:w="1739" w:type="dxa"/>
            <w:tcBorders>
              <w:top w:val="single" w:color="000000" w:sz="4" w:space="0"/>
              <w:left w:val="single" w:color="000000" w:sz="4" w:space="0"/>
              <w:bottom w:val="single" w:color="000000" w:sz="4" w:space="0"/>
            </w:tcBorders>
            <w:shd w:val="clear" w:color="auto" w:fill="auto"/>
          </w:tcPr>
          <w:p>
            <w:pPr>
              <w:snapToGrid w:val="0"/>
              <w:rPr>
                <w:rFonts w:eastAsia="宋体"/>
                <w:spacing w:val="0"/>
                <w:sz w:val="20"/>
              </w:rPr>
            </w:pPr>
          </w:p>
        </w:tc>
        <w:tc>
          <w:tcPr>
            <w:tcW w:w="1405" w:type="dxa"/>
            <w:tcBorders>
              <w:top w:val="single" w:color="000000" w:sz="4" w:space="0"/>
              <w:left w:val="single" w:color="000000" w:sz="4" w:space="0"/>
              <w:bottom w:val="single" w:color="000000" w:sz="4" w:space="0"/>
            </w:tcBorders>
            <w:shd w:val="clear" w:color="auto" w:fill="auto"/>
          </w:tcPr>
          <w:p>
            <w:pPr>
              <w:snapToGrid w:val="0"/>
              <w:rPr>
                <w:rFonts w:eastAsia="宋体"/>
                <w:spacing w:val="0"/>
                <w:sz w:val="20"/>
              </w:rPr>
            </w:pPr>
          </w:p>
        </w:tc>
        <w:tc>
          <w:tcPr>
            <w:tcW w:w="1686" w:type="dxa"/>
            <w:tcBorders>
              <w:top w:val="single" w:color="000000" w:sz="4" w:space="0"/>
              <w:left w:val="single" w:color="000000" w:sz="4" w:space="0"/>
              <w:bottom w:val="single" w:color="000000" w:sz="4" w:space="0"/>
            </w:tcBorders>
            <w:shd w:val="clear" w:color="auto" w:fill="auto"/>
          </w:tcPr>
          <w:p>
            <w:pPr>
              <w:snapToGrid w:val="0"/>
              <w:rPr>
                <w:rFonts w:eastAsia="宋体"/>
                <w:spacing w:val="0"/>
                <w:sz w:val="20"/>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宋体"/>
                <w:spacing w:val="0"/>
                <w:sz w:val="20"/>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trHeight w:val="418" w:hRule="atLeast"/>
          <w:jc w:val="center"/>
        </w:trPr>
        <w:tc>
          <w:tcPr>
            <w:tcW w:w="666" w:type="dxa"/>
            <w:tcBorders>
              <w:top w:val="single" w:color="000000" w:sz="4" w:space="0"/>
              <w:left w:val="single" w:color="000000" w:sz="4" w:space="0"/>
              <w:bottom w:val="single" w:color="000000" w:sz="4" w:space="0"/>
            </w:tcBorders>
            <w:shd w:val="clear" w:color="auto" w:fill="auto"/>
          </w:tcPr>
          <w:p>
            <w:pPr>
              <w:snapToGrid w:val="0"/>
              <w:rPr>
                <w:rFonts w:eastAsia="宋体"/>
                <w:spacing w:val="0"/>
                <w:sz w:val="20"/>
              </w:rPr>
            </w:pPr>
          </w:p>
        </w:tc>
        <w:tc>
          <w:tcPr>
            <w:tcW w:w="2352" w:type="dxa"/>
            <w:tcBorders>
              <w:top w:val="single" w:color="000000" w:sz="4" w:space="0"/>
              <w:left w:val="single" w:color="000000" w:sz="4" w:space="0"/>
              <w:bottom w:val="single" w:color="000000" w:sz="4" w:space="0"/>
            </w:tcBorders>
            <w:shd w:val="clear" w:color="auto" w:fill="auto"/>
          </w:tcPr>
          <w:p>
            <w:pPr>
              <w:snapToGrid w:val="0"/>
              <w:rPr>
                <w:rFonts w:eastAsia="宋体"/>
                <w:spacing w:val="0"/>
                <w:sz w:val="20"/>
              </w:rPr>
            </w:pPr>
          </w:p>
        </w:tc>
        <w:tc>
          <w:tcPr>
            <w:tcW w:w="1739" w:type="dxa"/>
            <w:tcBorders>
              <w:top w:val="single" w:color="000000" w:sz="4" w:space="0"/>
              <w:left w:val="single" w:color="000000" w:sz="4" w:space="0"/>
              <w:bottom w:val="single" w:color="000000" w:sz="4" w:space="0"/>
            </w:tcBorders>
            <w:shd w:val="clear" w:color="auto" w:fill="auto"/>
          </w:tcPr>
          <w:p>
            <w:pPr>
              <w:snapToGrid w:val="0"/>
              <w:rPr>
                <w:rFonts w:eastAsia="宋体"/>
                <w:spacing w:val="0"/>
                <w:sz w:val="20"/>
              </w:rPr>
            </w:pPr>
          </w:p>
        </w:tc>
        <w:tc>
          <w:tcPr>
            <w:tcW w:w="1405" w:type="dxa"/>
            <w:tcBorders>
              <w:top w:val="single" w:color="000000" w:sz="4" w:space="0"/>
              <w:left w:val="single" w:color="000000" w:sz="4" w:space="0"/>
              <w:bottom w:val="single" w:color="000000" w:sz="4" w:space="0"/>
            </w:tcBorders>
            <w:shd w:val="clear" w:color="auto" w:fill="auto"/>
          </w:tcPr>
          <w:p>
            <w:pPr>
              <w:snapToGrid w:val="0"/>
              <w:rPr>
                <w:rFonts w:eastAsia="宋体"/>
                <w:spacing w:val="0"/>
                <w:sz w:val="20"/>
              </w:rPr>
            </w:pPr>
          </w:p>
        </w:tc>
        <w:tc>
          <w:tcPr>
            <w:tcW w:w="1686" w:type="dxa"/>
            <w:tcBorders>
              <w:top w:val="single" w:color="000000" w:sz="4" w:space="0"/>
              <w:left w:val="single" w:color="000000" w:sz="4" w:space="0"/>
              <w:bottom w:val="single" w:color="000000" w:sz="4" w:space="0"/>
            </w:tcBorders>
            <w:shd w:val="clear" w:color="auto" w:fill="auto"/>
          </w:tcPr>
          <w:p>
            <w:pPr>
              <w:snapToGrid w:val="0"/>
              <w:rPr>
                <w:rFonts w:eastAsia="宋体"/>
                <w:spacing w:val="0"/>
                <w:sz w:val="20"/>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宋体"/>
                <w:spacing w:val="0"/>
                <w:sz w:val="20"/>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trHeight w:val="424" w:hRule="atLeast"/>
          <w:jc w:val="center"/>
        </w:trPr>
        <w:tc>
          <w:tcPr>
            <w:tcW w:w="666" w:type="dxa"/>
            <w:tcBorders>
              <w:top w:val="single" w:color="000000" w:sz="4" w:space="0"/>
              <w:left w:val="single" w:color="000000" w:sz="4" w:space="0"/>
              <w:bottom w:val="single" w:color="000000" w:sz="4" w:space="0"/>
            </w:tcBorders>
            <w:shd w:val="clear" w:color="auto" w:fill="auto"/>
          </w:tcPr>
          <w:p>
            <w:pPr>
              <w:snapToGrid w:val="0"/>
              <w:rPr>
                <w:rFonts w:eastAsia="宋体"/>
                <w:spacing w:val="0"/>
                <w:sz w:val="20"/>
              </w:rPr>
            </w:pPr>
          </w:p>
        </w:tc>
        <w:tc>
          <w:tcPr>
            <w:tcW w:w="2352" w:type="dxa"/>
            <w:tcBorders>
              <w:top w:val="single" w:color="000000" w:sz="4" w:space="0"/>
              <w:left w:val="single" w:color="000000" w:sz="4" w:space="0"/>
              <w:bottom w:val="single" w:color="000000" w:sz="4" w:space="0"/>
            </w:tcBorders>
            <w:shd w:val="clear" w:color="auto" w:fill="auto"/>
          </w:tcPr>
          <w:p>
            <w:pPr>
              <w:snapToGrid w:val="0"/>
              <w:rPr>
                <w:rFonts w:eastAsia="宋体"/>
                <w:spacing w:val="0"/>
                <w:sz w:val="20"/>
              </w:rPr>
            </w:pPr>
          </w:p>
        </w:tc>
        <w:tc>
          <w:tcPr>
            <w:tcW w:w="1739" w:type="dxa"/>
            <w:tcBorders>
              <w:top w:val="single" w:color="000000" w:sz="4" w:space="0"/>
              <w:left w:val="single" w:color="000000" w:sz="4" w:space="0"/>
              <w:bottom w:val="single" w:color="000000" w:sz="4" w:space="0"/>
            </w:tcBorders>
            <w:shd w:val="clear" w:color="auto" w:fill="auto"/>
          </w:tcPr>
          <w:p>
            <w:pPr>
              <w:snapToGrid w:val="0"/>
              <w:rPr>
                <w:rFonts w:eastAsia="宋体"/>
                <w:spacing w:val="0"/>
                <w:sz w:val="20"/>
              </w:rPr>
            </w:pPr>
          </w:p>
        </w:tc>
        <w:tc>
          <w:tcPr>
            <w:tcW w:w="1405" w:type="dxa"/>
            <w:tcBorders>
              <w:top w:val="single" w:color="000000" w:sz="4" w:space="0"/>
              <w:left w:val="single" w:color="000000" w:sz="4" w:space="0"/>
              <w:bottom w:val="single" w:color="000000" w:sz="4" w:space="0"/>
            </w:tcBorders>
            <w:shd w:val="clear" w:color="auto" w:fill="auto"/>
          </w:tcPr>
          <w:p>
            <w:pPr>
              <w:snapToGrid w:val="0"/>
              <w:rPr>
                <w:rFonts w:eastAsia="宋体"/>
                <w:spacing w:val="0"/>
                <w:sz w:val="20"/>
              </w:rPr>
            </w:pPr>
          </w:p>
        </w:tc>
        <w:tc>
          <w:tcPr>
            <w:tcW w:w="1686" w:type="dxa"/>
            <w:tcBorders>
              <w:top w:val="single" w:color="000000" w:sz="4" w:space="0"/>
              <w:left w:val="single" w:color="000000" w:sz="4" w:space="0"/>
              <w:bottom w:val="single" w:color="000000" w:sz="4" w:space="0"/>
            </w:tcBorders>
            <w:shd w:val="clear" w:color="auto" w:fill="auto"/>
          </w:tcPr>
          <w:p>
            <w:pPr>
              <w:snapToGrid w:val="0"/>
              <w:rPr>
                <w:rFonts w:eastAsia="宋体"/>
                <w:spacing w:val="0"/>
                <w:sz w:val="20"/>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宋体"/>
                <w:spacing w:val="0"/>
                <w:sz w:val="20"/>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trHeight w:val="415" w:hRule="atLeast"/>
          <w:jc w:val="center"/>
        </w:trPr>
        <w:tc>
          <w:tcPr>
            <w:tcW w:w="666" w:type="dxa"/>
            <w:tcBorders>
              <w:top w:val="single" w:color="000000" w:sz="4" w:space="0"/>
              <w:left w:val="single" w:color="000000" w:sz="4" w:space="0"/>
              <w:bottom w:val="single" w:color="000000" w:sz="4" w:space="0"/>
            </w:tcBorders>
            <w:shd w:val="clear" w:color="auto" w:fill="auto"/>
          </w:tcPr>
          <w:p>
            <w:pPr>
              <w:snapToGrid w:val="0"/>
              <w:rPr>
                <w:rFonts w:eastAsia="宋体"/>
                <w:spacing w:val="0"/>
                <w:sz w:val="20"/>
              </w:rPr>
            </w:pPr>
          </w:p>
        </w:tc>
        <w:tc>
          <w:tcPr>
            <w:tcW w:w="2352" w:type="dxa"/>
            <w:tcBorders>
              <w:top w:val="single" w:color="000000" w:sz="4" w:space="0"/>
              <w:left w:val="single" w:color="000000" w:sz="4" w:space="0"/>
              <w:bottom w:val="single" w:color="000000" w:sz="4" w:space="0"/>
            </w:tcBorders>
            <w:shd w:val="clear" w:color="auto" w:fill="auto"/>
          </w:tcPr>
          <w:p>
            <w:pPr>
              <w:snapToGrid w:val="0"/>
              <w:rPr>
                <w:rFonts w:eastAsia="宋体"/>
                <w:spacing w:val="0"/>
                <w:sz w:val="20"/>
              </w:rPr>
            </w:pPr>
          </w:p>
        </w:tc>
        <w:tc>
          <w:tcPr>
            <w:tcW w:w="1739" w:type="dxa"/>
            <w:tcBorders>
              <w:top w:val="single" w:color="000000" w:sz="4" w:space="0"/>
              <w:left w:val="single" w:color="000000" w:sz="4" w:space="0"/>
              <w:bottom w:val="single" w:color="000000" w:sz="4" w:space="0"/>
            </w:tcBorders>
            <w:shd w:val="clear" w:color="auto" w:fill="auto"/>
          </w:tcPr>
          <w:p>
            <w:pPr>
              <w:snapToGrid w:val="0"/>
              <w:rPr>
                <w:rFonts w:eastAsia="宋体"/>
                <w:spacing w:val="0"/>
                <w:sz w:val="20"/>
              </w:rPr>
            </w:pPr>
          </w:p>
        </w:tc>
        <w:tc>
          <w:tcPr>
            <w:tcW w:w="1405" w:type="dxa"/>
            <w:tcBorders>
              <w:top w:val="single" w:color="000000" w:sz="4" w:space="0"/>
              <w:left w:val="single" w:color="000000" w:sz="4" w:space="0"/>
              <w:bottom w:val="single" w:color="000000" w:sz="4" w:space="0"/>
            </w:tcBorders>
            <w:shd w:val="clear" w:color="auto" w:fill="auto"/>
          </w:tcPr>
          <w:p>
            <w:pPr>
              <w:snapToGrid w:val="0"/>
              <w:rPr>
                <w:rFonts w:eastAsia="宋体"/>
                <w:spacing w:val="0"/>
                <w:sz w:val="20"/>
              </w:rPr>
            </w:pPr>
          </w:p>
        </w:tc>
        <w:tc>
          <w:tcPr>
            <w:tcW w:w="1686" w:type="dxa"/>
            <w:tcBorders>
              <w:top w:val="single" w:color="000000" w:sz="4" w:space="0"/>
              <w:left w:val="single" w:color="000000" w:sz="4" w:space="0"/>
              <w:bottom w:val="single" w:color="000000" w:sz="4" w:space="0"/>
            </w:tcBorders>
            <w:shd w:val="clear" w:color="auto" w:fill="auto"/>
          </w:tcPr>
          <w:p>
            <w:pPr>
              <w:snapToGrid w:val="0"/>
              <w:rPr>
                <w:rFonts w:eastAsia="宋体"/>
                <w:spacing w:val="0"/>
                <w:sz w:val="20"/>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宋体"/>
                <w:spacing w:val="0"/>
                <w:sz w:val="20"/>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trHeight w:val="408" w:hRule="atLeast"/>
          <w:jc w:val="center"/>
        </w:trPr>
        <w:tc>
          <w:tcPr>
            <w:tcW w:w="666" w:type="dxa"/>
            <w:tcBorders>
              <w:top w:val="single" w:color="000000" w:sz="4" w:space="0"/>
              <w:left w:val="single" w:color="000000" w:sz="4" w:space="0"/>
              <w:bottom w:val="single" w:color="000000" w:sz="4" w:space="0"/>
            </w:tcBorders>
            <w:shd w:val="clear" w:color="auto" w:fill="auto"/>
          </w:tcPr>
          <w:p>
            <w:pPr>
              <w:snapToGrid w:val="0"/>
              <w:rPr>
                <w:rFonts w:eastAsia="宋体"/>
                <w:spacing w:val="0"/>
                <w:sz w:val="20"/>
              </w:rPr>
            </w:pPr>
          </w:p>
        </w:tc>
        <w:tc>
          <w:tcPr>
            <w:tcW w:w="2352" w:type="dxa"/>
            <w:tcBorders>
              <w:top w:val="single" w:color="000000" w:sz="4" w:space="0"/>
              <w:left w:val="single" w:color="000000" w:sz="4" w:space="0"/>
              <w:bottom w:val="single" w:color="000000" w:sz="4" w:space="0"/>
            </w:tcBorders>
            <w:shd w:val="clear" w:color="auto" w:fill="auto"/>
          </w:tcPr>
          <w:p>
            <w:pPr>
              <w:snapToGrid w:val="0"/>
              <w:rPr>
                <w:rFonts w:eastAsia="宋体"/>
                <w:spacing w:val="0"/>
                <w:sz w:val="20"/>
              </w:rPr>
            </w:pPr>
          </w:p>
        </w:tc>
        <w:tc>
          <w:tcPr>
            <w:tcW w:w="1739" w:type="dxa"/>
            <w:tcBorders>
              <w:top w:val="single" w:color="000000" w:sz="4" w:space="0"/>
              <w:left w:val="single" w:color="000000" w:sz="4" w:space="0"/>
              <w:bottom w:val="single" w:color="000000" w:sz="4" w:space="0"/>
            </w:tcBorders>
            <w:shd w:val="clear" w:color="auto" w:fill="auto"/>
          </w:tcPr>
          <w:p>
            <w:pPr>
              <w:snapToGrid w:val="0"/>
              <w:rPr>
                <w:rFonts w:eastAsia="宋体"/>
                <w:spacing w:val="0"/>
                <w:sz w:val="20"/>
              </w:rPr>
            </w:pPr>
          </w:p>
        </w:tc>
        <w:tc>
          <w:tcPr>
            <w:tcW w:w="1405" w:type="dxa"/>
            <w:tcBorders>
              <w:top w:val="single" w:color="000000" w:sz="4" w:space="0"/>
              <w:left w:val="single" w:color="000000" w:sz="4" w:space="0"/>
              <w:bottom w:val="single" w:color="000000" w:sz="4" w:space="0"/>
            </w:tcBorders>
            <w:shd w:val="clear" w:color="auto" w:fill="auto"/>
          </w:tcPr>
          <w:p>
            <w:pPr>
              <w:snapToGrid w:val="0"/>
              <w:rPr>
                <w:rFonts w:eastAsia="宋体"/>
                <w:spacing w:val="0"/>
                <w:sz w:val="20"/>
              </w:rPr>
            </w:pPr>
          </w:p>
        </w:tc>
        <w:tc>
          <w:tcPr>
            <w:tcW w:w="1686" w:type="dxa"/>
            <w:tcBorders>
              <w:top w:val="single" w:color="000000" w:sz="4" w:space="0"/>
              <w:left w:val="single" w:color="000000" w:sz="4" w:space="0"/>
              <w:bottom w:val="single" w:color="000000" w:sz="4" w:space="0"/>
            </w:tcBorders>
            <w:shd w:val="clear" w:color="auto" w:fill="auto"/>
          </w:tcPr>
          <w:p>
            <w:pPr>
              <w:snapToGrid w:val="0"/>
              <w:rPr>
                <w:rFonts w:eastAsia="宋体"/>
                <w:spacing w:val="0"/>
                <w:sz w:val="20"/>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eastAsia="宋体"/>
                <w:spacing w:val="0"/>
                <w:sz w:val="20"/>
              </w:rPr>
            </w:pPr>
          </w:p>
        </w:tc>
      </w:tr>
    </w:tbl>
    <w:p>
      <w:pPr>
        <w:rPr>
          <w:rFonts w:eastAsia="宋体"/>
          <w:spacing w:val="0"/>
        </w:rPr>
      </w:pPr>
    </w:p>
    <w:p>
      <w:pPr>
        <w:spacing w:line="300" w:lineRule="exact"/>
        <w:jc w:val="left"/>
        <w:rPr>
          <w:rFonts w:eastAsia="宋体"/>
          <w:color w:val="000000"/>
          <w:spacing w:val="0"/>
          <w:sz w:val="24"/>
        </w:rPr>
      </w:pPr>
      <w:r>
        <w:rPr>
          <w:rFonts w:eastAsia="宋体"/>
          <w:color w:val="000000"/>
          <w:spacing w:val="0"/>
          <w:sz w:val="24"/>
        </w:rPr>
        <w:t>Note: 1. subordinates and branches refers to the subsidiaries or branches affiliated to the applying company.</w:t>
      </w:r>
    </w:p>
    <w:p>
      <w:pPr>
        <w:spacing w:line="300" w:lineRule="exact"/>
        <w:ind w:firstLine="624"/>
        <w:jc w:val="left"/>
        <w:rPr>
          <w:rFonts w:eastAsia="宋体"/>
          <w:color w:val="000000"/>
          <w:spacing w:val="0"/>
          <w:sz w:val="24"/>
        </w:rPr>
      </w:pPr>
      <w:r>
        <w:rPr>
          <w:rFonts w:eastAsia="宋体"/>
          <w:color w:val="000000"/>
          <w:spacing w:val="0"/>
          <w:sz w:val="24"/>
        </w:rPr>
        <w:t xml:space="preserve">2. The form shall be submitted in quadruplicate. Extra rows can be added to the form. </w:t>
      </w:r>
    </w:p>
    <w:p>
      <w:pPr>
        <w:pStyle w:val="9"/>
        <w:widowControl/>
        <w:snapToGrid w:val="0"/>
        <w:spacing w:line="360" w:lineRule="auto"/>
        <w:rPr>
          <w:rFonts w:eastAsia="宋体" w:cs="仿宋_GB2312;仿宋"/>
          <w:color w:val="000000"/>
          <w:spacing w:val="0"/>
          <w:sz w:val="32"/>
        </w:rPr>
      </w:pPr>
    </w:p>
    <w:p>
      <w:pPr>
        <w:pStyle w:val="9"/>
        <w:widowControl/>
        <w:snapToGrid w:val="0"/>
        <w:spacing w:line="360" w:lineRule="auto"/>
        <w:rPr>
          <w:rFonts w:eastAsia="宋体" w:cs="仿宋_GB2312;仿宋"/>
          <w:spacing w:val="0"/>
          <w:sz w:val="32"/>
        </w:rPr>
      </w:pPr>
      <w:r>
        <w:rPr>
          <w:rFonts w:eastAsia="宋体" w:cs="仿宋_GB2312;仿宋"/>
          <w:spacing w:val="0"/>
          <w:sz w:val="32"/>
        </w:rPr>
        <w:br w:type="page"/>
      </w:r>
    </w:p>
    <w:p>
      <w:pPr>
        <w:rPr>
          <w:rFonts w:eastAsia="宋体"/>
          <w:color w:val="000000"/>
          <w:spacing w:val="0"/>
          <w:kern w:val="0"/>
          <w:sz w:val="30"/>
        </w:rPr>
      </w:pPr>
      <w:r>
        <w:rPr>
          <w:rFonts w:eastAsia="宋体"/>
          <w:color w:val="000000"/>
          <w:spacing w:val="0"/>
          <w:kern w:val="0"/>
          <w:sz w:val="30"/>
        </w:rPr>
        <w:t>Appendix 4</w:t>
      </w:r>
    </w:p>
    <w:p>
      <w:pPr>
        <w:jc w:val="center"/>
        <w:rPr>
          <w:rFonts w:eastAsia="宋体"/>
          <w:color w:val="000000"/>
          <w:spacing w:val="0"/>
        </w:rPr>
      </w:pPr>
      <w:r>
        <w:rPr>
          <w:rFonts w:eastAsia="宋体"/>
          <w:color w:val="000000"/>
          <w:spacing w:val="0"/>
          <w:kern w:val="0"/>
          <w:sz w:val="36"/>
        </w:rPr>
        <w:t>Application Form for Recognition as Regional Headquarters of an International Organization (Institution)</w:t>
      </w:r>
    </w:p>
    <w:p>
      <w:pPr>
        <w:jc w:val="left"/>
        <w:rPr>
          <w:rFonts w:hint="eastAsia" w:eastAsia="宋体"/>
          <w:color w:val="000000"/>
          <w:spacing w:val="0"/>
          <w:sz w:val="28"/>
          <w:szCs w:val="28"/>
        </w:rPr>
      </w:pPr>
      <w:r>
        <w:rPr>
          <w:rFonts w:eastAsia="宋体"/>
          <w:color w:val="000000"/>
          <w:spacing w:val="0"/>
          <w:sz w:val="28"/>
          <w:szCs w:val="28"/>
        </w:rPr>
        <w:t xml:space="preserve">Corporate Applicant (Corporate Seal) </w:t>
      </w:r>
      <w:r>
        <w:rPr>
          <w:rFonts w:hint="eastAsia" w:eastAsia="宋体"/>
          <w:color w:val="000000"/>
          <w:spacing w:val="0"/>
          <w:sz w:val="28"/>
          <w:szCs w:val="28"/>
        </w:rPr>
        <w:t xml:space="preserve">              </w:t>
      </w:r>
      <w:r>
        <w:rPr>
          <w:rFonts w:eastAsia="宋体"/>
          <w:color w:val="000000"/>
          <w:spacing w:val="0"/>
          <w:sz w:val="28"/>
          <w:szCs w:val="28"/>
        </w:rPr>
        <w:t xml:space="preserve">Date of Application: </w:t>
      </w:r>
    </w:p>
    <w:p>
      <w:pPr>
        <w:ind w:firstLine="6270" w:firstLineChars="2200"/>
        <w:jc w:val="left"/>
        <w:rPr>
          <w:rFonts w:eastAsia="宋体"/>
          <w:color w:val="000000"/>
          <w:spacing w:val="0"/>
          <w:sz w:val="28"/>
          <w:szCs w:val="28"/>
        </w:rPr>
      </w:pPr>
      <w:r>
        <w:rPr>
          <w:rFonts w:eastAsia="宋体"/>
          <w:color w:val="000000"/>
          <w:spacing w:val="0"/>
          <w:sz w:val="28"/>
          <w:szCs w:val="28"/>
        </w:rPr>
        <w:t>(yyyy/mm/dd)</w:t>
      </w:r>
    </w:p>
    <w:tbl>
      <w:tblPr>
        <w:tblStyle w:val="10"/>
        <w:tblW w:w="917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0" w:type="dxa"/>
          <w:right w:w="15" w:type="dxa"/>
        </w:tblCellMar>
      </w:tblPr>
      <w:tblGrid>
        <w:gridCol w:w="4240"/>
        <w:gridCol w:w="2475"/>
        <w:gridCol w:w="24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0" w:type="dxa"/>
            <w:right w:w="15" w:type="dxa"/>
          </w:tblCellMar>
        </w:tblPrEx>
        <w:trPr>
          <w:trHeight w:val="500" w:hRule="atLeast"/>
          <w:jc w:val="center"/>
        </w:trPr>
        <w:tc>
          <w:tcPr>
            <w:tcW w:w="91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黑体;SimHei"/>
                <w:color w:val="000000"/>
                <w:spacing w:val="0"/>
                <w:sz w:val="24"/>
              </w:rPr>
            </w:pPr>
            <w:r>
              <w:rPr>
                <w:rFonts w:eastAsia="宋体" w:cs="黑体;SimHei"/>
                <w:color w:val="000000"/>
                <w:spacing w:val="0"/>
                <w:kern w:val="0"/>
                <w:sz w:val="24"/>
              </w:rPr>
              <w:t>To be filled in by the applicant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0" w:type="dxa"/>
            <w:right w:w="15" w:type="dxa"/>
          </w:tblCellMar>
        </w:tblPrEx>
        <w:trPr>
          <w:trHeight w:val="775" w:hRule="atLeast"/>
          <w:jc w:val="center"/>
        </w:trPr>
        <w:tc>
          <w:tcPr>
            <w:tcW w:w="4240" w:type="dxa"/>
            <w:tcBorders>
              <w:top w:val="single" w:color="000000" w:sz="4" w:space="0"/>
              <w:left w:val="single" w:color="000000" w:sz="4" w:space="0"/>
              <w:bottom w:val="single" w:color="000000" w:sz="4" w:space="0"/>
            </w:tcBorders>
            <w:shd w:val="clear" w:color="auto" w:fill="auto"/>
          </w:tcPr>
          <w:p>
            <w:pPr>
              <w:widowControl/>
              <w:textAlignment w:val="center"/>
              <w:rPr>
                <w:rFonts w:eastAsia="宋体" w:cs="宋体;SimSun"/>
                <w:color w:val="000000"/>
                <w:spacing w:val="0"/>
                <w:sz w:val="24"/>
              </w:rPr>
            </w:pPr>
            <w:r>
              <w:rPr>
                <w:rFonts w:eastAsia="宋体"/>
                <w:color w:val="000000"/>
                <w:spacing w:val="0"/>
                <w:sz w:val="24"/>
              </w:rPr>
              <w:t>Name of Institution:</w:t>
            </w:r>
          </w:p>
        </w:tc>
        <w:tc>
          <w:tcPr>
            <w:tcW w:w="4939"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center"/>
          </w:tcPr>
          <w:p>
            <w:pPr>
              <w:widowControl/>
              <w:jc w:val="left"/>
              <w:textAlignment w:val="center"/>
              <w:rPr>
                <w:rFonts w:eastAsia="宋体" w:cs="宋体;SimSun"/>
                <w:color w:val="000000"/>
                <w:spacing w:val="0"/>
                <w:sz w:val="24"/>
              </w:rPr>
            </w:pPr>
            <w:r>
              <w:rPr>
                <w:rFonts w:eastAsia="宋体"/>
                <w:color w:val="000000"/>
                <w:spacing w:val="0"/>
                <w:sz w:val="24"/>
              </w:rPr>
              <w:t>Area of Administration: □National  □Regional</w:t>
            </w:r>
            <w:r>
              <w:rPr>
                <w:rFonts w:eastAsia="宋体"/>
                <w:color w:val="000000"/>
                <w:spacing w:val="0"/>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0" w:type="dxa"/>
            <w:right w:w="15" w:type="dxa"/>
          </w:tblCellMar>
        </w:tblPrEx>
        <w:trPr>
          <w:trHeight w:val="500" w:hRule="atLeast"/>
          <w:jc w:val="center"/>
        </w:trPr>
        <w:tc>
          <w:tcPr>
            <w:tcW w:w="91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宋体" w:cs="宋体;SimSun"/>
                <w:color w:val="000000"/>
                <w:spacing w:val="0"/>
                <w:sz w:val="24"/>
              </w:rPr>
            </w:pPr>
            <w:r>
              <w:rPr>
                <w:rFonts w:eastAsia="宋体"/>
                <w:color w:val="000000"/>
                <w:spacing w:val="0"/>
                <w:sz w:val="24"/>
              </w:rPr>
              <w:t xml:space="preserve">Unified Social Credit Number (or Registration Number):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0" w:type="dxa"/>
            <w:right w:w="15" w:type="dxa"/>
          </w:tblCellMar>
        </w:tblPrEx>
        <w:trPr>
          <w:trHeight w:val="500" w:hRule="atLeast"/>
          <w:jc w:val="center"/>
        </w:trPr>
        <w:tc>
          <w:tcPr>
            <w:tcW w:w="424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eastAsia="宋体"/>
                <w:color w:val="000000"/>
                <w:spacing w:val="0"/>
                <w:sz w:val="24"/>
              </w:rPr>
            </w:pPr>
            <w:r>
              <w:rPr>
                <w:rFonts w:eastAsia="宋体"/>
                <w:color w:val="000000"/>
                <w:spacing w:val="0"/>
                <w:sz w:val="24"/>
              </w:rPr>
              <w:t>Home Branch Bank:</w:t>
            </w:r>
          </w:p>
        </w:tc>
        <w:tc>
          <w:tcPr>
            <w:tcW w:w="4939"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center"/>
          </w:tcPr>
          <w:p>
            <w:pPr>
              <w:widowControl/>
              <w:jc w:val="left"/>
              <w:textAlignment w:val="center"/>
              <w:rPr>
                <w:rFonts w:eastAsia="宋体"/>
                <w:color w:val="000000"/>
                <w:spacing w:val="0"/>
                <w:sz w:val="24"/>
              </w:rPr>
            </w:pPr>
            <w:r>
              <w:rPr>
                <w:rFonts w:eastAsia="宋体"/>
                <w:color w:val="000000"/>
                <w:spacing w:val="0"/>
                <w:sz w:val="24"/>
              </w:rPr>
              <w:t>Bank Account Number: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0" w:type="dxa"/>
            <w:right w:w="15" w:type="dxa"/>
          </w:tblCellMar>
        </w:tblPrEx>
        <w:trPr>
          <w:trHeight w:val="500" w:hRule="atLeast"/>
          <w:jc w:val="center"/>
        </w:trPr>
        <w:tc>
          <w:tcPr>
            <w:tcW w:w="424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eastAsia="宋体" w:cs="宋体;SimSun"/>
                <w:color w:val="000000"/>
                <w:spacing w:val="0"/>
                <w:sz w:val="24"/>
              </w:rPr>
            </w:pPr>
            <w:r>
              <w:rPr>
                <w:rFonts w:eastAsia="宋体"/>
                <w:color w:val="000000"/>
                <w:spacing w:val="0"/>
                <w:sz w:val="24"/>
              </w:rPr>
              <w:t>Registered Address:</w:t>
            </w:r>
          </w:p>
        </w:tc>
        <w:tc>
          <w:tcPr>
            <w:tcW w:w="4939"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center"/>
          </w:tcPr>
          <w:p>
            <w:pPr>
              <w:widowControl/>
              <w:jc w:val="left"/>
              <w:textAlignment w:val="center"/>
              <w:rPr>
                <w:rFonts w:eastAsia="宋体" w:cs="宋体;SimSun"/>
                <w:color w:val="000000"/>
                <w:spacing w:val="0"/>
                <w:sz w:val="24"/>
              </w:rPr>
            </w:pPr>
            <w:r>
              <w:rPr>
                <w:rFonts w:eastAsia="宋体"/>
                <w:color w:val="000000"/>
                <w:spacing w:val="0"/>
                <w:sz w:val="24"/>
              </w:rPr>
              <w:t>Chief Representative: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0" w:type="dxa"/>
            <w:right w:w="15" w:type="dxa"/>
          </w:tblCellMar>
        </w:tblPrEx>
        <w:trPr>
          <w:trHeight w:val="500" w:hRule="atLeast"/>
          <w:jc w:val="center"/>
        </w:trPr>
        <w:tc>
          <w:tcPr>
            <w:tcW w:w="424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eastAsia="宋体" w:cs="宋体;SimSun"/>
                <w:color w:val="000000"/>
                <w:spacing w:val="0"/>
                <w:sz w:val="24"/>
              </w:rPr>
            </w:pPr>
            <w:r>
              <w:rPr>
                <w:rFonts w:eastAsia="宋体"/>
                <w:color w:val="000000"/>
                <w:spacing w:val="0"/>
                <w:sz w:val="24"/>
              </w:rPr>
              <w:t>Contact person:</w:t>
            </w:r>
          </w:p>
        </w:tc>
        <w:tc>
          <w:tcPr>
            <w:tcW w:w="2475" w:type="dxa"/>
            <w:tcBorders>
              <w:top w:val="single" w:color="000000" w:sz="4" w:space="0"/>
              <w:left w:val="single" w:color="000000" w:sz="4" w:space="0"/>
              <w:bottom w:val="single" w:color="000000" w:sz="4" w:space="0"/>
            </w:tcBorders>
            <w:shd w:val="clear" w:color="auto" w:fill="auto"/>
            <w:tcMar>
              <w:top w:w="0" w:type="dxa"/>
              <w:left w:w="0" w:type="dxa"/>
              <w:right w:w="0" w:type="dxa"/>
            </w:tcMar>
            <w:vAlign w:val="center"/>
          </w:tcPr>
          <w:p>
            <w:pPr>
              <w:widowControl/>
              <w:jc w:val="left"/>
              <w:textAlignment w:val="center"/>
              <w:rPr>
                <w:rFonts w:eastAsia="宋体" w:cs="宋体;SimSun"/>
                <w:color w:val="000000"/>
                <w:spacing w:val="0"/>
                <w:sz w:val="24"/>
              </w:rPr>
            </w:pPr>
            <w:r>
              <w:rPr>
                <w:rFonts w:eastAsia="宋体"/>
                <w:color w:val="000000"/>
                <w:spacing w:val="0"/>
                <w:sz w:val="24"/>
              </w:rPr>
              <w:t>Mobile Phone Number:</w:t>
            </w: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center"/>
          </w:tcPr>
          <w:p>
            <w:pPr>
              <w:widowControl/>
              <w:jc w:val="left"/>
              <w:textAlignment w:val="center"/>
              <w:rPr>
                <w:rFonts w:eastAsia="宋体" w:cs="宋体;SimSun"/>
                <w:color w:val="000000"/>
                <w:spacing w:val="0"/>
                <w:sz w:val="24"/>
              </w:rPr>
            </w:pPr>
            <w:r>
              <w:rPr>
                <w:rFonts w:eastAsia="宋体"/>
                <w:color w:val="000000"/>
                <w:spacing w:val="0"/>
                <w:sz w:val="24"/>
              </w:rPr>
              <w:t xml:space="preserve">E-mail: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0" w:type="dxa"/>
            <w:right w:w="15" w:type="dxa"/>
          </w:tblCellMar>
        </w:tblPrEx>
        <w:trPr>
          <w:trHeight w:val="500" w:hRule="atLeast"/>
          <w:jc w:val="center"/>
        </w:trPr>
        <w:tc>
          <w:tcPr>
            <w:tcW w:w="424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eastAsia="宋体" w:cs="宋体;SimSun"/>
                <w:color w:val="000000"/>
                <w:spacing w:val="0"/>
                <w:sz w:val="24"/>
              </w:rPr>
            </w:pPr>
            <w:r>
              <w:rPr>
                <w:rFonts w:eastAsia="宋体"/>
                <w:color w:val="000000"/>
                <w:spacing w:val="0"/>
                <w:sz w:val="24"/>
              </w:rPr>
              <w:t>Name of Main Investor (Headquarters of Institution)</w:t>
            </w:r>
          </w:p>
        </w:tc>
        <w:tc>
          <w:tcPr>
            <w:tcW w:w="2475" w:type="dxa"/>
            <w:tcBorders>
              <w:top w:val="single" w:color="000000" w:sz="4" w:space="0"/>
              <w:left w:val="single" w:color="000000" w:sz="4" w:space="0"/>
              <w:bottom w:val="single" w:color="000000" w:sz="4" w:space="0"/>
            </w:tcBorders>
            <w:shd w:val="clear" w:color="auto" w:fill="auto"/>
            <w:tcMar>
              <w:top w:w="0" w:type="dxa"/>
              <w:left w:w="0" w:type="dxa"/>
              <w:right w:w="0" w:type="dxa"/>
            </w:tcMar>
            <w:vAlign w:val="center"/>
          </w:tcPr>
          <w:p>
            <w:pPr>
              <w:snapToGrid w:val="0"/>
              <w:rPr>
                <w:rFonts w:eastAsia="宋体" w:cs="宋体;SimSun"/>
                <w:color w:val="000000"/>
                <w:spacing w:val="0"/>
                <w:sz w:val="24"/>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center"/>
          </w:tcPr>
          <w:p>
            <w:pPr>
              <w:widowControl/>
              <w:jc w:val="left"/>
              <w:textAlignment w:val="center"/>
              <w:rPr>
                <w:rFonts w:eastAsia="宋体" w:cs="宋体;SimSun"/>
                <w:color w:val="000000"/>
                <w:spacing w:val="0"/>
                <w:sz w:val="24"/>
              </w:rPr>
            </w:pPr>
            <w:r>
              <w:rPr>
                <w:rFonts w:eastAsia="宋体"/>
                <w:color w:val="000000"/>
                <w:spacing w:val="0"/>
                <w:sz w:val="24"/>
              </w:rPr>
              <w:t>Registration Place of Headquarters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0" w:type="dxa"/>
            <w:right w:w="15" w:type="dxa"/>
          </w:tblCellMar>
        </w:tblPrEx>
        <w:trPr>
          <w:trHeight w:val="825" w:hRule="atLeast"/>
          <w:jc w:val="center"/>
        </w:trPr>
        <w:tc>
          <w:tcPr>
            <w:tcW w:w="4240" w:type="dxa"/>
            <w:tcBorders>
              <w:top w:val="single" w:color="000000" w:sz="4" w:space="0"/>
              <w:left w:val="single" w:color="000000" w:sz="4" w:space="0"/>
              <w:bottom w:val="single" w:color="000000" w:sz="4" w:space="0"/>
            </w:tcBorders>
            <w:shd w:val="clear" w:color="auto" w:fill="auto"/>
            <w:vAlign w:val="center"/>
          </w:tcPr>
          <w:p>
            <w:pPr>
              <w:widowControl/>
              <w:spacing w:line="360" w:lineRule="auto"/>
              <w:jc w:val="left"/>
              <w:textAlignment w:val="center"/>
              <w:rPr>
                <w:rFonts w:eastAsia="宋体"/>
                <w:spacing w:val="0"/>
                <w:sz w:val="24"/>
              </w:rPr>
            </w:pPr>
            <w:r>
              <w:rPr>
                <w:rFonts w:eastAsia="宋体"/>
                <w:spacing w:val="0"/>
                <w:sz w:val="24"/>
              </w:rPr>
              <w:t>Number of Institutional Members of Organization (Institution)</w:t>
            </w:r>
          </w:p>
          <w:p>
            <w:pPr>
              <w:widowControl/>
              <w:spacing w:line="360" w:lineRule="auto"/>
              <w:jc w:val="left"/>
              <w:textAlignment w:val="center"/>
              <w:rPr>
                <w:rFonts w:eastAsia="宋体"/>
                <w:color w:val="000000"/>
                <w:spacing w:val="0"/>
                <w:sz w:val="24"/>
              </w:rPr>
            </w:pPr>
            <w:r>
              <w:rPr>
                <w:rFonts w:eastAsia="宋体"/>
                <w:spacing w:val="0"/>
                <w:sz w:val="24"/>
              </w:rPr>
              <w:t>(Please attach the list of the members)</w:t>
            </w:r>
          </w:p>
        </w:tc>
        <w:tc>
          <w:tcPr>
            <w:tcW w:w="4939"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center"/>
          </w:tcPr>
          <w:p>
            <w:pPr>
              <w:widowControl/>
              <w:snapToGrid w:val="0"/>
              <w:spacing w:line="360" w:lineRule="auto"/>
              <w:jc w:val="left"/>
              <w:textAlignment w:val="center"/>
              <w:rPr>
                <w:rFonts w:eastAsia="宋体"/>
                <w:color w:val="000000"/>
                <w:spacing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0" w:type="dxa"/>
            <w:right w:w="15" w:type="dxa"/>
          </w:tblCellMar>
        </w:tblPrEx>
        <w:trPr>
          <w:trHeight w:val="1020" w:hRule="atLeast"/>
          <w:jc w:val="center"/>
        </w:trPr>
        <w:tc>
          <w:tcPr>
            <w:tcW w:w="4240" w:type="dxa"/>
            <w:tcBorders>
              <w:top w:val="single" w:color="000000" w:sz="4" w:space="0"/>
              <w:left w:val="single" w:color="000000" w:sz="4" w:space="0"/>
              <w:bottom w:val="single" w:color="000000" w:sz="4" w:space="0"/>
            </w:tcBorders>
            <w:shd w:val="clear" w:color="auto" w:fill="auto"/>
            <w:vAlign w:val="center"/>
          </w:tcPr>
          <w:p>
            <w:pPr>
              <w:widowControl/>
              <w:spacing w:line="360" w:lineRule="auto"/>
              <w:jc w:val="left"/>
              <w:textAlignment w:val="center"/>
              <w:rPr>
                <w:rFonts w:eastAsia="宋体"/>
                <w:spacing w:val="0"/>
                <w:sz w:val="24"/>
              </w:rPr>
            </w:pPr>
            <w:r>
              <w:rPr>
                <w:rFonts w:eastAsia="宋体"/>
                <w:spacing w:val="0"/>
                <w:sz w:val="24"/>
              </w:rPr>
              <w:t>Number of companies that the Headquarters contacts and manages within the area of administration</w:t>
            </w:r>
          </w:p>
          <w:p>
            <w:pPr>
              <w:widowControl/>
              <w:spacing w:line="360" w:lineRule="auto"/>
              <w:jc w:val="left"/>
              <w:textAlignment w:val="center"/>
              <w:rPr>
                <w:spacing w:val="0"/>
              </w:rPr>
            </w:pPr>
            <w:r>
              <w:rPr>
                <w:rFonts w:eastAsia="宋体"/>
                <w:spacing w:val="0"/>
                <w:sz w:val="24"/>
              </w:rPr>
              <w:t>(Please attach the list of the members)</w:t>
            </w:r>
            <w:r>
              <w:rPr>
                <w:spacing w:val="0"/>
              </w:rPr>
              <w:t xml:space="preserve"> </w:t>
            </w:r>
          </w:p>
        </w:tc>
        <w:tc>
          <w:tcPr>
            <w:tcW w:w="4939"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center"/>
          </w:tcPr>
          <w:p>
            <w:pPr>
              <w:widowControl/>
              <w:snapToGrid w:val="0"/>
              <w:spacing w:line="360" w:lineRule="auto"/>
              <w:jc w:val="left"/>
              <w:textAlignment w:val="center"/>
              <w:rPr>
                <w:rFonts w:eastAsia="宋体"/>
                <w:color w:val="000000"/>
                <w:spacing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0" w:type="dxa"/>
            <w:right w:w="15" w:type="dxa"/>
          </w:tblCellMar>
        </w:tblPrEx>
        <w:trPr>
          <w:trHeight w:val="500" w:hRule="atLeast"/>
          <w:jc w:val="center"/>
        </w:trPr>
        <w:tc>
          <w:tcPr>
            <w:tcW w:w="917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60" w:lineRule="auto"/>
              <w:jc w:val="left"/>
              <w:textAlignment w:val="center"/>
              <w:rPr>
                <w:rFonts w:eastAsia="宋体"/>
                <w:color w:val="000000"/>
                <w:spacing w:val="0"/>
                <w:sz w:val="24"/>
                <w:szCs w:val="24"/>
              </w:rPr>
            </w:pPr>
          </w:p>
          <w:p>
            <w:pPr>
              <w:widowControl/>
              <w:spacing w:line="360" w:lineRule="auto"/>
              <w:textAlignment w:val="center"/>
              <w:rPr>
                <w:rFonts w:eastAsia="宋体"/>
                <w:spacing w:val="0"/>
                <w:sz w:val="24"/>
                <w:szCs w:val="24"/>
              </w:rPr>
            </w:pPr>
            <w:r>
              <w:rPr>
                <w:rFonts w:eastAsia="宋体"/>
                <w:color w:val="000000"/>
                <w:spacing w:val="0"/>
                <w:sz w:val="24"/>
                <w:szCs w:val="24"/>
              </w:rPr>
              <w:t>The legal representative of</w:t>
            </w:r>
          </w:p>
          <w:p>
            <w:pPr>
              <w:widowControl/>
              <w:spacing w:line="360" w:lineRule="auto"/>
              <w:ind w:firstLine="490" w:firstLineChars="200"/>
              <w:textAlignment w:val="center"/>
              <w:rPr>
                <w:rFonts w:eastAsia="宋体"/>
                <w:color w:val="000000"/>
                <w:spacing w:val="0"/>
                <w:sz w:val="24"/>
                <w:szCs w:val="24"/>
              </w:rPr>
            </w:pPr>
            <w:r>
              <w:rPr>
                <w:rFonts w:eastAsia="宋体"/>
                <w:color w:val="000000"/>
                <w:spacing w:val="0"/>
                <w:sz w:val="24"/>
                <w:szCs w:val="24"/>
              </w:rPr>
              <w:t>the</w:t>
            </w:r>
            <w:r>
              <w:rPr>
                <w:rFonts w:eastAsia="宋体"/>
                <w:spacing w:val="0"/>
                <w:sz w:val="24"/>
                <w:szCs w:val="24"/>
              </w:rPr>
              <w:t xml:space="preserve"> organization (institution)</w:t>
            </w:r>
            <w:r>
              <w:rPr>
                <w:rFonts w:eastAsia="宋体"/>
                <w:color w:val="000000"/>
                <w:spacing w:val="0"/>
                <w:sz w:val="24"/>
                <w:szCs w:val="24"/>
              </w:rPr>
              <w:t xml:space="preserve"> solemnly declares that, The</w:t>
            </w:r>
            <w:r>
              <w:rPr>
                <w:rFonts w:eastAsia="宋体"/>
                <w:spacing w:val="0"/>
                <w:sz w:val="24"/>
                <w:szCs w:val="24"/>
              </w:rPr>
              <w:t xml:space="preserve"> organization (institution)</w:t>
            </w:r>
            <w:r>
              <w:rPr>
                <w:rFonts w:eastAsia="宋体"/>
                <w:color w:val="000000"/>
                <w:spacing w:val="0"/>
                <w:sz w:val="24"/>
                <w:szCs w:val="24"/>
              </w:rPr>
              <w:t xml:space="preserve"> complies with laws, regulations and code of conducts in its operation and has no record of violations. The</w:t>
            </w:r>
            <w:r>
              <w:rPr>
                <w:rFonts w:eastAsia="宋体"/>
                <w:spacing w:val="0"/>
                <w:sz w:val="24"/>
                <w:szCs w:val="24"/>
              </w:rPr>
              <w:t xml:space="preserve"> organization (institution)</w:t>
            </w:r>
            <w:r>
              <w:rPr>
                <w:rFonts w:eastAsia="宋体"/>
                <w:color w:val="000000"/>
                <w:spacing w:val="0"/>
                <w:sz w:val="24"/>
                <w:szCs w:val="24"/>
              </w:rPr>
              <w:t xml:space="preserve"> affirms the commitment that all the information provided is factually true and takes full accountability for its declaration of being eligible</w:t>
            </w:r>
            <w:r>
              <w:rPr>
                <w:rFonts w:eastAsia="宋体"/>
                <w:spacing w:val="0"/>
                <w:sz w:val="24"/>
                <w:szCs w:val="24"/>
              </w:rPr>
              <w:t xml:space="preserve"> for the recognition. For any failure to</w:t>
            </w:r>
            <w:r>
              <w:rPr>
                <w:rFonts w:eastAsia="宋体"/>
                <w:color w:val="000000"/>
                <w:spacing w:val="0"/>
                <w:sz w:val="24"/>
                <w:szCs w:val="24"/>
              </w:rPr>
              <w:t xml:space="preserve"> honor the</w:t>
            </w:r>
            <w:r>
              <w:rPr>
                <w:rFonts w:eastAsia="宋体"/>
                <w:spacing w:val="0"/>
                <w:sz w:val="24"/>
                <w:szCs w:val="24"/>
              </w:rPr>
              <w:t xml:space="preserve"> commitment, the organization (institution) is willing to be held legally liable and have its application qualification canceled and supportive policies withdrawn. </w:t>
            </w:r>
            <w:r>
              <w:rPr>
                <w:rFonts w:eastAsia="宋体" w:cs="宋体;SimSun"/>
                <w:color w:val="000000"/>
                <w:spacing w:val="0"/>
                <w:kern w:val="0"/>
                <w:sz w:val="24"/>
                <w:szCs w:val="24"/>
              </w:rPr>
              <w:t xml:space="preserve">                          </w:t>
            </w:r>
            <w:r>
              <w:rPr>
                <w:rFonts w:eastAsia="宋体"/>
                <w:spacing w:val="0"/>
                <w:sz w:val="24"/>
                <w:szCs w:val="24"/>
              </w:rPr>
              <w:br w:type="textWrapping"/>
            </w:r>
            <w:r>
              <w:rPr>
                <w:rFonts w:eastAsia="宋体"/>
                <w:spacing w:val="0"/>
                <w:sz w:val="24"/>
                <w:szCs w:val="24"/>
              </w:rPr>
              <w:br w:type="textWrapping"/>
            </w:r>
            <w:r>
              <w:rPr>
                <w:rFonts w:eastAsia="宋体" w:cs="宋体;SimSun"/>
                <w:color w:val="000000"/>
                <w:spacing w:val="0"/>
                <w:kern w:val="0"/>
                <w:sz w:val="24"/>
                <w:szCs w:val="24"/>
              </w:rPr>
              <w:t xml:space="preserve">                      </w:t>
            </w:r>
            <w:r>
              <w:rPr>
                <w:rFonts w:eastAsia="宋体"/>
                <w:color w:val="000000"/>
                <w:spacing w:val="0"/>
                <w:sz w:val="24"/>
                <w:szCs w:val="24"/>
              </w:rPr>
              <w:t>Signature by Chief Representative:</w:t>
            </w:r>
            <w:r>
              <w:rPr>
                <w:rFonts w:eastAsia="宋体" w:cs="宋体;SimSun"/>
                <w:color w:val="000000"/>
                <w:spacing w:val="0"/>
                <w:kern w:val="0"/>
                <w:sz w:val="24"/>
                <w:szCs w:val="24"/>
              </w:rPr>
              <w:t xml:space="preserve">           </w:t>
            </w:r>
            <w:r>
              <w:rPr>
                <w:rFonts w:eastAsia="宋体"/>
                <w:spacing w:val="0"/>
                <w:sz w:val="24"/>
                <w:szCs w:val="24"/>
              </w:rPr>
              <w:br w:type="textWrapping"/>
            </w:r>
            <w:r>
              <w:rPr>
                <w:rFonts w:eastAsia="宋体" w:cs="宋体;SimSun"/>
                <w:color w:val="000000"/>
                <w:spacing w:val="0"/>
                <w:kern w:val="0"/>
                <w:sz w:val="24"/>
                <w:szCs w:val="24"/>
              </w:rPr>
              <w:t xml:space="preserve">                         </w:t>
            </w:r>
            <w:r>
              <w:rPr>
                <w:rFonts w:eastAsia="宋体"/>
                <w:spacing w:val="0"/>
                <w:sz w:val="24"/>
                <w:szCs w:val="24"/>
              </w:rPr>
              <w:br w:type="textWrapping"/>
            </w:r>
            <w:r>
              <w:rPr>
                <w:rFonts w:eastAsia="宋体" w:cs="宋体;SimSun"/>
                <w:color w:val="000000"/>
                <w:spacing w:val="0"/>
                <w:kern w:val="0"/>
                <w:sz w:val="24"/>
                <w:szCs w:val="24"/>
              </w:rPr>
              <w:t xml:space="preserve">                                             </w:t>
            </w:r>
            <w:r>
              <w:rPr>
                <w:rFonts w:hint="eastAsia" w:eastAsia="宋体" w:cs="宋体;SimSun"/>
                <w:color w:val="000000"/>
                <w:spacing w:val="0"/>
                <w:kern w:val="0"/>
                <w:sz w:val="24"/>
                <w:szCs w:val="24"/>
              </w:rPr>
              <w:t xml:space="preserve">                                     </w:t>
            </w:r>
            <w:r>
              <w:rPr>
                <w:rFonts w:eastAsia="宋体" w:cs="宋体;SimSun"/>
                <w:color w:val="000000"/>
                <w:spacing w:val="0"/>
                <w:kern w:val="0"/>
                <w:sz w:val="24"/>
                <w:szCs w:val="24"/>
              </w:rPr>
              <w:t xml:space="preserve">    </w:t>
            </w:r>
            <w:r>
              <w:rPr>
                <w:rFonts w:eastAsia="宋体"/>
                <w:color w:val="000000"/>
                <w:spacing w:val="0"/>
                <w:sz w:val="24"/>
                <w:szCs w:val="24"/>
              </w:rPr>
              <w:t xml:space="preserve">  (Corporate Seal)      </w:t>
            </w:r>
          </w:p>
          <w:p>
            <w:pPr>
              <w:widowControl/>
              <w:spacing w:line="360" w:lineRule="auto"/>
              <w:jc w:val="left"/>
              <w:textAlignment w:val="center"/>
              <w:rPr>
                <w:rFonts w:eastAsia="宋体" w:cs="宋体;SimSun"/>
                <w:color w:val="000000"/>
                <w:spacing w:val="0"/>
                <w:kern w:val="0"/>
                <w:sz w:val="24"/>
                <w:szCs w:val="24"/>
              </w:rPr>
            </w:pPr>
            <w:r>
              <w:rPr>
                <w:rFonts w:eastAsia="宋体"/>
                <w:color w:val="000000"/>
                <w:spacing w:val="0"/>
                <w:sz w:val="24"/>
                <w:szCs w:val="24"/>
              </w:rPr>
              <w:t xml:space="preserve">       </w:t>
            </w:r>
            <w:r>
              <w:rPr>
                <w:rFonts w:hint="eastAsia" w:eastAsia="宋体"/>
                <w:color w:val="000000"/>
                <w:spacing w:val="0"/>
                <w:sz w:val="24"/>
                <w:szCs w:val="24"/>
              </w:rPr>
              <w:t xml:space="preserve">   </w:t>
            </w:r>
            <w:r>
              <w:rPr>
                <w:rFonts w:eastAsia="宋体"/>
                <w:color w:val="000000"/>
                <w:spacing w:val="0"/>
                <w:sz w:val="24"/>
                <w:szCs w:val="24"/>
              </w:rPr>
              <w:t xml:space="preserve"> </w:t>
            </w:r>
            <w:r>
              <w:rPr>
                <w:rFonts w:hint="eastAsia" w:eastAsia="宋体"/>
                <w:color w:val="000000"/>
                <w:spacing w:val="0"/>
                <w:sz w:val="24"/>
                <w:szCs w:val="24"/>
              </w:rPr>
              <w:t xml:space="preserve"> </w:t>
            </w:r>
            <w:r>
              <w:rPr>
                <w:rFonts w:eastAsia="宋体"/>
                <w:color w:val="000000"/>
                <w:spacing w:val="0"/>
                <w:sz w:val="24"/>
                <w:szCs w:val="24"/>
              </w:rPr>
              <w:t xml:space="preserve">      </w:t>
            </w:r>
            <w:r>
              <w:rPr>
                <w:rFonts w:hint="eastAsia" w:eastAsia="宋体"/>
                <w:color w:val="000000"/>
                <w:spacing w:val="0"/>
                <w:sz w:val="24"/>
                <w:szCs w:val="24"/>
              </w:rPr>
              <w:t xml:space="preserve"> </w:t>
            </w:r>
            <w:r>
              <w:rPr>
                <w:rFonts w:eastAsia="宋体"/>
                <w:color w:val="000000"/>
                <w:spacing w:val="0"/>
                <w:sz w:val="24"/>
                <w:szCs w:val="24"/>
              </w:rPr>
              <w:t xml:space="preserve">                                             </w:t>
            </w:r>
            <w:r>
              <w:rPr>
                <w:rFonts w:hint="eastAsia" w:eastAsia="宋体"/>
                <w:color w:val="000000"/>
                <w:spacing w:val="0"/>
                <w:sz w:val="24"/>
                <w:szCs w:val="24"/>
              </w:rPr>
              <w:t xml:space="preserve">                         </w:t>
            </w:r>
            <w:r>
              <w:rPr>
                <w:rFonts w:eastAsia="宋体"/>
                <w:color w:val="000000"/>
                <w:spacing w:val="0"/>
                <w:sz w:val="24"/>
                <w:szCs w:val="24"/>
              </w:rPr>
              <w:t>(yyyy/mm/dd)</w:t>
            </w:r>
            <w:r>
              <w:rPr>
                <w:rFonts w:eastAsia="宋体" w:cs="宋体;SimSun"/>
                <w:color w:val="000000"/>
                <w:spacing w:val="0"/>
                <w:kern w:val="0"/>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0" w:type="dxa"/>
            <w:right w:w="15" w:type="dxa"/>
          </w:tblCellMar>
        </w:tblPrEx>
        <w:trPr>
          <w:trHeight w:val="2420" w:hRule="atLeast"/>
          <w:jc w:val="center"/>
        </w:trPr>
        <w:tc>
          <w:tcPr>
            <w:tcW w:w="917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left"/>
              <w:rPr>
                <w:rFonts w:eastAsia="宋体" w:cs="宋体;SimSun"/>
                <w:color w:val="000000"/>
                <w:spacing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0" w:type="dxa"/>
            <w:right w:w="15" w:type="dxa"/>
          </w:tblCellMar>
        </w:tblPrEx>
        <w:trPr>
          <w:trHeight w:val="500" w:hRule="atLeast"/>
          <w:jc w:val="center"/>
        </w:trPr>
        <w:tc>
          <w:tcPr>
            <w:tcW w:w="91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黑体;SimHei"/>
                <w:color w:val="000000"/>
                <w:spacing w:val="0"/>
                <w:sz w:val="24"/>
                <w:szCs w:val="24"/>
              </w:rPr>
            </w:pPr>
            <w:r>
              <w:rPr>
                <w:rFonts w:eastAsia="宋体" w:cs="黑体;SimHei"/>
                <w:color w:val="000000"/>
                <w:spacing w:val="0"/>
                <w:kern w:val="0"/>
                <w:sz w:val="24"/>
                <w:szCs w:val="24"/>
              </w:rPr>
              <w:t>Review Opinions by Authorities in Charge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0" w:type="dxa"/>
            <w:right w:w="15" w:type="dxa"/>
          </w:tblCellMar>
        </w:tblPrEx>
        <w:trPr>
          <w:trHeight w:val="500" w:hRule="atLeast"/>
          <w:jc w:val="center"/>
        </w:trPr>
        <w:tc>
          <w:tcPr>
            <w:tcW w:w="917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宋体"/>
                <w:spacing w:val="0"/>
                <w:sz w:val="24"/>
                <w:szCs w:val="24"/>
              </w:rPr>
            </w:pPr>
            <w:r>
              <w:rPr>
                <w:rFonts w:eastAsia="宋体"/>
                <w:color w:val="000000"/>
                <w:spacing w:val="0"/>
                <w:sz w:val="24"/>
                <w:szCs w:val="24"/>
              </w:rPr>
              <w:t xml:space="preserve">Review Opinion by </w:t>
            </w:r>
            <w:r>
              <w:rPr>
                <w:rFonts w:hint="eastAsia" w:eastAsia="宋体"/>
                <w:color w:val="000000"/>
                <w:spacing w:val="0"/>
                <w:sz w:val="24"/>
                <w:lang w:val="en-US" w:eastAsia="zh-CN"/>
              </w:rPr>
              <w:t>district bureaus</w:t>
            </w:r>
            <w:r>
              <w:rPr>
                <w:rFonts w:eastAsia="宋体"/>
                <w:color w:val="000000"/>
                <w:spacing w:val="0"/>
                <w:sz w:val="24"/>
                <w:szCs w:val="24"/>
              </w:rPr>
              <w:t xml:space="preserve"> of </w:t>
            </w:r>
            <w:r>
              <w:rPr>
                <w:rFonts w:hint="eastAsia" w:eastAsia="宋体"/>
                <w:color w:val="000000"/>
                <w:spacing w:val="0"/>
                <w:sz w:val="24"/>
                <w:szCs w:val="24"/>
                <w:lang w:eastAsia="zh-CN"/>
              </w:rPr>
              <w:t>Management Committee</w:t>
            </w:r>
            <w:r>
              <w:rPr>
                <w:rFonts w:hint="eastAsia" w:eastAsia="宋体"/>
                <w:color w:val="000000"/>
                <w:spacing w:val="0"/>
                <w:sz w:val="24"/>
                <w:szCs w:val="24"/>
                <w:lang w:val="en-US" w:eastAsia="zh-CN"/>
              </w:rPr>
              <w:t xml:space="preserve"> of </w:t>
            </w:r>
            <w:r>
              <w:rPr>
                <w:rFonts w:eastAsia="宋体"/>
                <w:color w:val="000000"/>
                <w:spacing w:val="0"/>
                <w:sz w:val="24"/>
                <w:szCs w:val="24"/>
              </w:rPr>
              <w:t>Foshan Sino-German Industrial Services Zone (</w:t>
            </w:r>
            <w:r>
              <w:rPr>
                <w:rFonts w:hint="eastAsia" w:eastAsia="宋体"/>
                <w:color w:val="000000"/>
                <w:spacing w:val="0"/>
                <w:sz w:val="24"/>
                <w:szCs w:val="24"/>
                <w:lang w:eastAsia="zh-CN"/>
              </w:rPr>
              <w:t>Sanlongwan</w:t>
            </w:r>
            <w:r>
              <w:rPr>
                <w:rFonts w:eastAsia="宋体"/>
                <w:color w:val="000000"/>
                <w:spacing w:val="0"/>
                <w:sz w:val="24"/>
                <w:szCs w:val="24"/>
              </w:rPr>
              <w:t>):</w:t>
            </w:r>
            <w:r>
              <w:rPr>
                <w:rFonts w:eastAsia="宋体" w:cs="宋体;SimSun"/>
                <w:color w:val="000000"/>
                <w:spacing w:val="0"/>
                <w:kern w:val="0"/>
                <w:sz w:val="24"/>
                <w:szCs w:val="24"/>
              </w:rPr>
              <w:t xml:space="preserve">     </w:t>
            </w:r>
            <w:r>
              <w:rPr>
                <w:rFonts w:eastAsia="宋体"/>
                <w:spacing w:val="0"/>
                <w:sz w:val="24"/>
                <w:szCs w:val="24"/>
              </w:rPr>
              <w:br w:type="textWrapping"/>
            </w:r>
            <w:r>
              <w:rPr>
                <w:rFonts w:eastAsia="宋体"/>
                <w:spacing w:val="0"/>
                <w:sz w:val="24"/>
                <w:szCs w:val="24"/>
              </w:rPr>
              <w:br w:type="textWrapping"/>
            </w:r>
            <w:r>
              <w:rPr>
                <w:rFonts w:eastAsia="宋体" w:cs="宋体;SimSun"/>
                <w:color w:val="000000"/>
                <w:spacing w:val="0"/>
                <w:kern w:val="0"/>
                <w:sz w:val="24"/>
                <w:szCs w:val="24"/>
              </w:rPr>
              <w:t xml:space="preserve">        </w:t>
            </w:r>
          </w:p>
          <w:p>
            <w:pPr>
              <w:widowControl/>
              <w:jc w:val="left"/>
              <w:textAlignment w:val="center"/>
              <w:rPr>
                <w:rFonts w:eastAsia="宋体" w:cs="宋体;SimSun"/>
                <w:color w:val="000000"/>
                <w:spacing w:val="0"/>
                <w:kern w:val="0"/>
                <w:sz w:val="24"/>
                <w:szCs w:val="24"/>
              </w:rPr>
            </w:pPr>
            <w:r>
              <w:rPr>
                <w:rFonts w:eastAsia="宋体" w:cs="宋体;SimSun"/>
                <w:color w:val="000000"/>
                <w:spacing w:val="0"/>
                <w:kern w:val="0"/>
                <w:sz w:val="24"/>
                <w:szCs w:val="24"/>
              </w:rPr>
              <w:t xml:space="preserve">                     </w:t>
            </w:r>
          </w:p>
          <w:p>
            <w:pPr>
              <w:widowControl/>
              <w:spacing w:line="360" w:lineRule="auto"/>
              <w:jc w:val="left"/>
              <w:textAlignment w:val="center"/>
              <w:rPr>
                <w:rFonts w:eastAsia="宋体"/>
                <w:color w:val="000000"/>
                <w:spacing w:val="0"/>
                <w:sz w:val="24"/>
                <w:szCs w:val="24"/>
              </w:rPr>
            </w:pPr>
            <w:r>
              <w:rPr>
                <w:rFonts w:eastAsia="宋体" w:cs="宋体;SimSun"/>
                <w:color w:val="000000"/>
                <w:spacing w:val="0"/>
                <w:kern w:val="0"/>
                <w:sz w:val="24"/>
                <w:szCs w:val="24"/>
              </w:rPr>
              <w:t xml:space="preserve">                   </w:t>
            </w:r>
            <w:r>
              <w:rPr>
                <w:rFonts w:eastAsia="宋体"/>
                <w:spacing w:val="0"/>
                <w:sz w:val="24"/>
                <w:szCs w:val="24"/>
              </w:rPr>
              <w:br w:type="textWrapping"/>
            </w:r>
            <w:r>
              <w:rPr>
                <w:rFonts w:eastAsia="宋体" w:cs="宋体;SimSun"/>
                <w:color w:val="000000"/>
                <w:spacing w:val="0"/>
                <w:kern w:val="0"/>
                <w:sz w:val="24"/>
                <w:szCs w:val="24"/>
              </w:rPr>
              <w:t xml:space="preserve">                                             </w:t>
            </w:r>
            <w:r>
              <w:rPr>
                <w:rFonts w:hint="eastAsia" w:eastAsia="宋体" w:cs="宋体;SimSun"/>
                <w:color w:val="000000"/>
                <w:spacing w:val="0"/>
                <w:kern w:val="0"/>
                <w:sz w:val="24"/>
                <w:szCs w:val="24"/>
              </w:rPr>
              <w:t xml:space="preserve">                                     </w:t>
            </w:r>
            <w:r>
              <w:rPr>
                <w:rFonts w:eastAsia="宋体" w:cs="宋体;SimSun"/>
                <w:color w:val="000000"/>
                <w:spacing w:val="0"/>
                <w:kern w:val="0"/>
                <w:sz w:val="24"/>
                <w:szCs w:val="24"/>
              </w:rPr>
              <w:t xml:space="preserve">    </w:t>
            </w:r>
            <w:r>
              <w:rPr>
                <w:rFonts w:eastAsia="宋体"/>
                <w:color w:val="000000"/>
                <w:spacing w:val="0"/>
                <w:sz w:val="24"/>
                <w:szCs w:val="24"/>
              </w:rPr>
              <w:t xml:space="preserve"> (Corporate Seal)      </w:t>
            </w:r>
          </w:p>
          <w:p>
            <w:pPr>
              <w:widowControl/>
              <w:spacing w:line="360" w:lineRule="auto"/>
              <w:ind w:firstLine="2205" w:firstLineChars="900"/>
              <w:jc w:val="left"/>
              <w:textAlignment w:val="center"/>
              <w:rPr>
                <w:rFonts w:eastAsia="宋体" w:cs="宋体;SimSun"/>
                <w:color w:val="000000"/>
                <w:spacing w:val="0"/>
                <w:sz w:val="24"/>
                <w:szCs w:val="24"/>
              </w:rPr>
            </w:pPr>
            <w:r>
              <w:rPr>
                <w:rFonts w:eastAsia="宋体"/>
                <w:color w:val="000000"/>
                <w:spacing w:val="0"/>
                <w:sz w:val="24"/>
                <w:szCs w:val="24"/>
              </w:rPr>
              <w:t xml:space="preserve">   </w:t>
            </w:r>
            <w:r>
              <w:rPr>
                <w:rFonts w:hint="eastAsia" w:eastAsia="宋体"/>
                <w:color w:val="000000"/>
                <w:spacing w:val="0"/>
                <w:sz w:val="24"/>
                <w:szCs w:val="24"/>
              </w:rPr>
              <w:t xml:space="preserve">                  </w:t>
            </w:r>
            <w:r>
              <w:rPr>
                <w:rFonts w:eastAsia="宋体"/>
                <w:color w:val="000000"/>
                <w:spacing w:val="0"/>
                <w:sz w:val="24"/>
                <w:szCs w:val="24"/>
              </w:rPr>
              <w:t xml:space="preserve">                              (yyyy/mm/dd)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0" w:type="dxa"/>
            <w:right w:w="15" w:type="dxa"/>
          </w:tblCellMar>
        </w:tblPrEx>
        <w:trPr>
          <w:trHeight w:val="500" w:hRule="atLeast"/>
          <w:jc w:val="center"/>
        </w:trPr>
        <w:tc>
          <w:tcPr>
            <w:tcW w:w="917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left"/>
              <w:rPr>
                <w:rFonts w:eastAsia="宋体" w:cs="宋体;SimSun"/>
                <w:color w:val="000000"/>
                <w:spacing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0" w:type="dxa"/>
            <w:right w:w="15" w:type="dxa"/>
          </w:tblCellMar>
        </w:tblPrEx>
        <w:trPr>
          <w:trHeight w:val="500" w:hRule="atLeast"/>
          <w:jc w:val="center"/>
        </w:trPr>
        <w:tc>
          <w:tcPr>
            <w:tcW w:w="917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left"/>
              <w:rPr>
                <w:rFonts w:eastAsia="宋体" w:cs="宋体;SimSun"/>
                <w:color w:val="000000"/>
                <w:spacing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0" w:type="dxa"/>
            <w:right w:w="15" w:type="dxa"/>
          </w:tblCellMar>
        </w:tblPrEx>
        <w:trPr>
          <w:trHeight w:val="500" w:hRule="atLeast"/>
          <w:jc w:val="center"/>
        </w:trPr>
        <w:tc>
          <w:tcPr>
            <w:tcW w:w="91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eastAsia="宋体"/>
                <w:color w:val="000000"/>
                <w:spacing w:val="0"/>
                <w:sz w:val="24"/>
                <w:szCs w:val="24"/>
              </w:rPr>
            </w:pPr>
            <w:r>
              <w:rPr>
                <w:rFonts w:eastAsia="宋体"/>
                <w:color w:val="000000"/>
                <w:spacing w:val="0"/>
                <w:sz w:val="24"/>
                <w:szCs w:val="24"/>
              </w:rPr>
              <w:t>Expert Review Opinion:</w:t>
            </w:r>
          </w:p>
          <w:p>
            <w:pPr>
              <w:pStyle w:val="2"/>
              <w:rPr>
                <w:rFonts w:eastAsia="宋体"/>
                <w:spacing w:val="0"/>
                <w:sz w:val="24"/>
                <w:szCs w:val="24"/>
              </w:rPr>
            </w:pPr>
            <w:r>
              <w:rPr>
                <w:rFonts w:eastAsia="宋体"/>
                <w:spacing w:val="0"/>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0" w:type="dxa"/>
            <w:right w:w="15" w:type="dxa"/>
          </w:tblCellMar>
        </w:tblPrEx>
        <w:trPr>
          <w:trHeight w:val="500" w:hRule="atLeast"/>
          <w:jc w:val="center"/>
        </w:trPr>
        <w:tc>
          <w:tcPr>
            <w:tcW w:w="917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宋体" w:cs="宋体;SimSun"/>
                <w:color w:val="000000"/>
                <w:spacing w:val="0"/>
                <w:kern w:val="0"/>
                <w:sz w:val="24"/>
                <w:szCs w:val="24"/>
              </w:rPr>
            </w:pPr>
            <w:r>
              <w:rPr>
                <w:rFonts w:eastAsia="宋体"/>
                <w:color w:val="000000"/>
                <w:spacing w:val="0"/>
                <w:sz w:val="24"/>
                <w:szCs w:val="24"/>
              </w:rPr>
              <w:t xml:space="preserve">Review Opinion by </w:t>
            </w:r>
            <w:r>
              <w:rPr>
                <w:rFonts w:hint="eastAsia" w:eastAsia="宋体"/>
                <w:color w:val="000000"/>
                <w:spacing w:val="0"/>
                <w:sz w:val="24"/>
                <w:szCs w:val="24"/>
                <w:lang w:eastAsia="zh-CN"/>
              </w:rPr>
              <w:t>Management Committee</w:t>
            </w:r>
            <w:r>
              <w:rPr>
                <w:rFonts w:hint="eastAsia" w:eastAsia="宋体"/>
                <w:color w:val="000000"/>
                <w:spacing w:val="0"/>
                <w:sz w:val="24"/>
                <w:szCs w:val="24"/>
                <w:lang w:val="en-US" w:eastAsia="zh-CN"/>
              </w:rPr>
              <w:t xml:space="preserve"> of </w:t>
            </w:r>
            <w:r>
              <w:rPr>
                <w:rFonts w:eastAsia="宋体"/>
                <w:color w:val="000000"/>
                <w:spacing w:val="0"/>
                <w:sz w:val="24"/>
                <w:szCs w:val="24"/>
              </w:rPr>
              <w:t>Foshan Sino-German Industrial Services Zone (</w:t>
            </w:r>
            <w:r>
              <w:rPr>
                <w:rFonts w:hint="eastAsia" w:eastAsia="宋体"/>
                <w:color w:val="000000"/>
                <w:spacing w:val="0"/>
                <w:sz w:val="24"/>
                <w:szCs w:val="24"/>
                <w:lang w:eastAsia="zh-CN"/>
              </w:rPr>
              <w:t>Sanlongwan</w:t>
            </w:r>
            <w:r>
              <w:rPr>
                <w:rFonts w:eastAsia="宋体"/>
                <w:color w:val="000000"/>
                <w:spacing w:val="0"/>
                <w:sz w:val="24"/>
                <w:szCs w:val="24"/>
              </w:rPr>
              <w:t xml:space="preserve">): </w:t>
            </w:r>
            <w:r>
              <w:rPr>
                <w:rFonts w:eastAsia="宋体" w:cs="宋体;SimSun"/>
                <w:color w:val="000000"/>
                <w:spacing w:val="0"/>
                <w:kern w:val="0"/>
                <w:sz w:val="24"/>
                <w:szCs w:val="24"/>
              </w:rPr>
              <w:br w:type="textWrapping"/>
            </w:r>
            <w:r>
              <w:rPr>
                <w:rFonts w:eastAsia="宋体" w:cs="宋体;SimSun"/>
                <w:color w:val="000000"/>
                <w:spacing w:val="0"/>
                <w:kern w:val="0"/>
                <w:sz w:val="24"/>
                <w:szCs w:val="24"/>
              </w:rPr>
              <w:br w:type="textWrapping"/>
            </w:r>
          </w:p>
          <w:p>
            <w:pPr>
              <w:widowControl/>
              <w:spacing w:line="360" w:lineRule="auto"/>
              <w:jc w:val="left"/>
              <w:textAlignment w:val="center"/>
              <w:rPr>
                <w:rFonts w:eastAsia="宋体"/>
                <w:color w:val="000000"/>
                <w:spacing w:val="0"/>
                <w:sz w:val="24"/>
                <w:szCs w:val="24"/>
              </w:rPr>
            </w:pPr>
            <w:r>
              <w:rPr>
                <w:rFonts w:eastAsia="宋体"/>
                <w:spacing w:val="0"/>
                <w:sz w:val="24"/>
                <w:szCs w:val="24"/>
              </w:rPr>
              <w:br w:type="textWrapping"/>
            </w:r>
            <w:r>
              <w:rPr>
                <w:rFonts w:eastAsia="宋体" w:cs="宋体;SimSun"/>
                <w:color w:val="000000"/>
                <w:spacing w:val="0"/>
                <w:kern w:val="0"/>
                <w:sz w:val="24"/>
                <w:szCs w:val="24"/>
              </w:rPr>
              <w:t xml:space="preserve">                                             </w:t>
            </w:r>
            <w:r>
              <w:rPr>
                <w:rFonts w:hint="eastAsia" w:eastAsia="宋体" w:cs="宋体;SimSun"/>
                <w:color w:val="000000"/>
                <w:spacing w:val="0"/>
                <w:kern w:val="0"/>
                <w:sz w:val="24"/>
                <w:szCs w:val="24"/>
              </w:rPr>
              <w:t xml:space="preserve">                                     </w:t>
            </w:r>
            <w:r>
              <w:rPr>
                <w:rFonts w:eastAsia="宋体" w:cs="宋体;SimSun"/>
                <w:color w:val="000000"/>
                <w:spacing w:val="0"/>
                <w:kern w:val="0"/>
                <w:sz w:val="24"/>
                <w:szCs w:val="24"/>
              </w:rPr>
              <w:t xml:space="preserve">     </w:t>
            </w:r>
            <w:r>
              <w:rPr>
                <w:rFonts w:eastAsia="宋体"/>
                <w:color w:val="000000"/>
                <w:spacing w:val="0"/>
                <w:sz w:val="24"/>
                <w:szCs w:val="24"/>
              </w:rPr>
              <w:t xml:space="preserve">(Corporate Seal)                   </w:t>
            </w:r>
          </w:p>
          <w:p>
            <w:pPr>
              <w:widowControl/>
              <w:spacing w:line="360" w:lineRule="auto"/>
              <w:ind w:firstLine="5390" w:firstLineChars="2200"/>
              <w:jc w:val="left"/>
              <w:textAlignment w:val="center"/>
              <w:rPr>
                <w:rFonts w:eastAsia="宋体" w:cs="宋体;SimSun"/>
                <w:color w:val="000000"/>
                <w:spacing w:val="0"/>
                <w:sz w:val="24"/>
                <w:szCs w:val="24"/>
              </w:rPr>
            </w:pPr>
            <w:r>
              <w:rPr>
                <w:rFonts w:eastAsia="宋体"/>
                <w:color w:val="000000"/>
                <w:spacing w:val="0"/>
                <w:sz w:val="24"/>
                <w:szCs w:val="24"/>
              </w:rPr>
              <w:t>(yyyy/mm/dd)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0" w:type="dxa"/>
            <w:right w:w="15" w:type="dxa"/>
          </w:tblCellMar>
        </w:tblPrEx>
        <w:trPr>
          <w:trHeight w:val="312" w:hRule="atLeast"/>
          <w:jc w:val="center"/>
        </w:trPr>
        <w:tc>
          <w:tcPr>
            <w:tcW w:w="917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left"/>
              <w:rPr>
                <w:rFonts w:eastAsia="宋体" w:cs="宋体;SimSun"/>
                <w:color w:val="000000"/>
                <w:spacing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0" w:type="dxa"/>
            <w:right w:w="15" w:type="dxa"/>
          </w:tblCellMar>
        </w:tblPrEx>
        <w:trPr>
          <w:trHeight w:val="700" w:hRule="atLeast"/>
          <w:jc w:val="center"/>
        </w:trPr>
        <w:tc>
          <w:tcPr>
            <w:tcW w:w="917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left"/>
              <w:rPr>
                <w:rFonts w:eastAsia="宋体" w:cs="宋体;SimSun"/>
                <w:color w:val="000000"/>
                <w:spacing w:val="0"/>
                <w:sz w:val="24"/>
                <w:szCs w:val="24"/>
              </w:rPr>
            </w:pPr>
          </w:p>
        </w:tc>
      </w:tr>
    </w:tbl>
    <w:p>
      <w:pPr>
        <w:jc w:val="left"/>
        <w:rPr>
          <w:rFonts w:eastAsia="宋体"/>
          <w:color w:val="000000"/>
          <w:spacing w:val="0"/>
          <w:sz w:val="24"/>
          <w:szCs w:val="24"/>
        </w:rPr>
      </w:pPr>
      <w:r>
        <w:rPr>
          <w:rFonts w:eastAsia="宋体"/>
          <w:color w:val="000000"/>
          <w:spacing w:val="0"/>
          <w:sz w:val="24"/>
          <w:szCs w:val="24"/>
        </w:rPr>
        <w:t>Note: The form shall be submitted in quadruplicate.</w:t>
      </w:r>
    </w:p>
    <w:p>
      <w:pPr>
        <w:spacing w:line="336" w:lineRule="auto"/>
        <w:jc w:val="left"/>
        <w:textAlignment w:val="baseline"/>
        <w:rPr>
          <w:rFonts w:eastAsia="宋体"/>
          <w:color w:val="000000"/>
          <w:spacing w:val="0"/>
          <w:sz w:val="24"/>
          <w:szCs w:val="24"/>
        </w:rPr>
      </w:pPr>
    </w:p>
    <w:p>
      <w:pPr>
        <w:pStyle w:val="2"/>
        <w:rPr>
          <w:rFonts w:eastAsia="宋体"/>
          <w:spacing w:val="0"/>
          <w:sz w:val="24"/>
          <w:szCs w:val="24"/>
        </w:rPr>
        <w:sectPr>
          <w:type w:val="continuous"/>
          <w:pgSz w:w="11906" w:h="16838"/>
          <w:pgMar w:top="1440" w:right="1800" w:bottom="1440" w:left="1800" w:header="851" w:footer="1701" w:gutter="0"/>
          <w:cols w:space="720" w:num="1"/>
          <w:formProt w:val="0"/>
          <w:docGrid w:type="linesAndChars" w:linePitch="579" w:charSpace="1228"/>
        </w:sectPr>
      </w:pPr>
    </w:p>
    <w:p>
      <w:pPr>
        <w:pStyle w:val="2"/>
        <w:rPr>
          <w:rFonts w:eastAsia="宋体"/>
          <w:spacing w:val="0"/>
          <w:sz w:val="24"/>
          <w:szCs w:val="24"/>
        </w:rPr>
      </w:pPr>
    </w:p>
    <w:p>
      <w:pPr>
        <w:rPr>
          <w:spacing w:val="0"/>
        </w:rPr>
      </w:pPr>
    </w:p>
    <w:p>
      <w:pPr>
        <w:pStyle w:val="2"/>
        <w:rPr>
          <w:rFonts w:hint="eastAsia"/>
          <w:spacing w:val="0"/>
        </w:rPr>
      </w:pPr>
    </w:p>
    <w:p/>
    <w:p>
      <w:pPr>
        <w:pStyle w:val="2"/>
        <w:rPr>
          <w:rFonts w:hint="eastAsia"/>
          <w:spacing w:val="0"/>
        </w:rPr>
      </w:pPr>
    </w:p>
    <w:p>
      <w:pPr>
        <w:rPr>
          <w:rFonts w:hint="eastAsia"/>
        </w:rPr>
      </w:pPr>
    </w:p>
    <w:p>
      <w:pPr>
        <w:rPr>
          <w:spacing w:val="0"/>
        </w:rPr>
      </w:pPr>
    </w:p>
    <w:tbl>
      <w:tblPr>
        <w:tblStyle w:val="10"/>
        <w:tblW w:w="8464" w:type="dxa"/>
        <w:jc w:val="center"/>
        <w:tblInd w:w="1681" w:type="dxa"/>
        <w:tblBorders>
          <w:top w:val="single" w:color="000000" w:sz="6"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0" w:type="dxa"/>
          <w:bottom w:w="0" w:type="dxa"/>
          <w:right w:w="0" w:type="dxa"/>
        </w:tblCellMar>
      </w:tblPr>
      <w:tblGrid>
        <w:gridCol w:w="5466"/>
        <w:gridCol w:w="2998"/>
      </w:tblGrid>
      <w:tr>
        <w:tblPrEx>
          <w:tblBorders>
            <w:top w:val="single" w:color="000000" w:sz="6"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0" w:type="dxa"/>
            <w:bottom w:w="0" w:type="dxa"/>
            <w:right w:w="0" w:type="dxa"/>
          </w:tblCellMar>
        </w:tblPrEx>
        <w:trPr>
          <w:cantSplit/>
          <w:trHeight w:val="650" w:hRule="atLeast"/>
          <w:jc w:val="center"/>
        </w:trPr>
        <w:tc>
          <w:tcPr>
            <w:tcW w:w="5466" w:type="dxa"/>
            <w:tcBorders>
              <w:top w:val="single" w:color="000000" w:sz="6" w:space="0"/>
              <w:bottom w:val="single" w:color="000000" w:sz="4" w:space="0"/>
            </w:tcBorders>
            <w:shd w:val="clear" w:color="auto" w:fill="auto"/>
            <w:vAlign w:val="center"/>
          </w:tcPr>
          <w:p>
            <w:pPr>
              <w:spacing w:line="336" w:lineRule="auto"/>
              <w:rPr>
                <w:rFonts w:eastAsia="宋体"/>
                <w:spacing w:val="0"/>
                <w:sz w:val="28"/>
                <w:szCs w:val="28"/>
              </w:rPr>
            </w:pPr>
            <w:r>
              <w:rPr>
                <w:rFonts w:eastAsia="宋体"/>
                <w:spacing w:val="0"/>
                <w:sz w:val="28"/>
                <w:szCs w:val="28"/>
              </w:rPr>
              <w:t>Copies sent to:</w:t>
            </w:r>
          </w:p>
        </w:tc>
        <w:tc>
          <w:tcPr>
            <w:tcW w:w="2998" w:type="dxa"/>
            <w:tcBorders>
              <w:top w:val="single" w:color="000000" w:sz="6" w:space="0"/>
              <w:bottom w:val="single" w:color="000000" w:sz="4" w:space="0"/>
            </w:tcBorders>
            <w:shd w:val="clear" w:color="auto" w:fill="auto"/>
            <w:vAlign w:val="center"/>
          </w:tcPr>
          <w:p>
            <w:pPr>
              <w:spacing w:line="336" w:lineRule="auto"/>
              <w:rPr>
                <w:rFonts w:eastAsia="宋体"/>
                <w:spacing w:val="0"/>
                <w:sz w:val="28"/>
                <w:szCs w:val="28"/>
              </w:rPr>
            </w:pPr>
            <w:r>
              <w:rPr>
                <w:rFonts w:eastAsia="宋体"/>
                <w:spacing w:val="0"/>
                <w:sz w:val="28"/>
                <w:szCs w:val="28"/>
              </w:rPr>
              <w:t>Justice Bureau of Foshan Municipality</w:t>
            </w:r>
            <w:r>
              <w:rPr>
                <w:rFonts w:hint="eastAsia" w:eastAsia="宋体"/>
                <w:spacing w:val="0"/>
                <w:sz w:val="28"/>
                <w:szCs w:val="28"/>
              </w:rPr>
              <w:t xml:space="preserve"> </w:t>
            </w:r>
          </w:p>
        </w:tc>
      </w:tr>
      <w:tr>
        <w:tblPrEx>
          <w:tblBorders>
            <w:top w:val="single" w:color="000000" w:sz="6"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0" w:type="dxa"/>
            <w:bottom w:w="0" w:type="dxa"/>
            <w:right w:w="0" w:type="dxa"/>
          </w:tblCellMar>
        </w:tblPrEx>
        <w:trPr>
          <w:cantSplit/>
          <w:trHeight w:val="650" w:hRule="atLeast"/>
          <w:jc w:val="center"/>
        </w:trPr>
        <w:tc>
          <w:tcPr>
            <w:tcW w:w="5466" w:type="dxa"/>
            <w:tcBorders>
              <w:top w:val="single" w:color="000000" w:sz="6" w:space="0"/>
              <w:bottom w:val="single" w:color="000000" w:sz="4" w:space="0"/>
            </w:tcBorders>
            <w:shd w:val="clear" w:color="auto" w:fill="auto"/>
            <w:vAlign w:val="center"/>
          </w:tcPr>
          <w:p>
            <w:pPr>
              <w:spacing w:line="336" w:lineRule="auto"/>
              <w:rPr>
                <w:rFonts w:hint="eastAsia" w:eastAsia="宋体"/>
                <w:spacing w:val="0"/>
                <w:sz w:val="28"/>
                <w:szCs w:val="28"/>
                <w:lang w:eastAsia="zh-CN"/>
              </w:rPr>
            </w:pPr>
            <w:r>
              <w:rPr>
                <w:rFonts w:eastAsia="宋体"/>
                <w:spacing w:val="0"/>
                <w:sz w:val="28"/>
                <w:szCs w:val="28"/>
              </w:rPr>
              <w:t xml:space="preserve">General Office of Foshan Sino-German Industrial Services Zone </w:t>
            </w:r>
            <w:r>
              <w:rPr>
                <w:rFonts w:hint="eastAsia" w:eastAsia="宋体"/>
                <w:spacing w:val="0"/>
                <w:sz w:val="28"/>
                <w:szCs w:val="28"/>
                <w:lang w:eastAsia="zh-CN"/>
              </w:rPr>
              <w:t>Management Committee</w:t>
            </w:r>
          </w:p>
        </w:tc>
        <w:tc>
          <w:tcPr>
            <w:tcW w:w="2998" w:type="dxa"/>
            <w:tcBorders>
              <w:top w:val="single" w:color="000000" w:sz="6" w:space="0"/>
              <w:bottom w:val="single" w:color="000000" w:sz="4" w:space="0"/>
            </w:tcBorders>
            <w:shd w:val="clear" w:color="auto" w:fill="auto"/>
            <w:vAlign w:val="center"/>
          </w:tcPr>
          <w:p>
            <w:pPr>
              <w:spacing w:line="336" w:lineRule="auto"/>
              <w:ind w:firstLine="285" w:firstLineChars="100"/>
              <w:rPr>
                <w:rFonts w:eastAsia="宋体"/>
                <w:spacing w:val="0"/>
                <w:sz w:val="28"/>
                <w:szCs w:val="28"/>
              </w:rPr>
            </w:pPr>
            <w:r>
              <w:rPr>
                <w:rFonts w:eastAsia="宋体"/>
                <w:spacing w:val="0"/>
                <w:sz w:val="28"/>
                <w:szCs w:val="28"/>
              </w:rPr>
              <w:t>Issued on June 5, 2020</w:t>
            </w:r>
          </w:p>
        </w:tc>
      </w:tr>
    </w:tbl>
    <w:p>
      <w:pPr>
        <w:rPr>
          <w:rFonts w:eastAsia="宋体"/>
          <w:spacing w:val="0"/>
          <w:sz w:val="28"/>
          <w:szCs w:val="28"/>
        </w:rPr>
      </w:pPr>
    </w:p>
    <w:sectPr>
      <w:type w:val="continuous"/>
      <w:pgSz w:w="11906" w:h="16838"/>
      <w:pgMar w:top="1440" w:right="1800" w:bottom="1440" w:left="1800" w:header="851" w:footer="1701" w:gutter="0"/>
      <w:cols w:space="720" w:num="1"/>
      <w:formProt w:val="0"/>
      <w:docGrid w:type="linesAndChars" w:linePitch="579" w:charSpace="12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ngal">
    <w:panose1 w:val="02040503050203030202"/>
    <w:charset w:val="01"/>
    <w:family w:val="roman"/>
    <w:pitch w:val="default"/>
    <w:sig w:usb0="00008003" w:usb1="00000000" w:usb2="00000000" w:usb3="00000000" w:csb0="00000001" w:csb1="00000000"/>
  </w:font>
  <w:font w:name="Liberation Serif">
    <w:altName w:val="宋体"/>
    <w:panose1 w:val="00000000000000000000"/>
    <w:charset w:val="86"/>
    <w:family w:val="roman"/>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仿宋_GB2312;仿宋">
    <w:altName w:val="宋体"/>
    <w:panose1 w:val="00000000000000000000"/>
    <w:charset w:val="86"/>
    <w:family w:val="roman"/>
    <w:pitch w:val="default"/>
    <w:sig w:usb0="00000000" w:usb1="00000000" w:usb2="00000000" w:usb3="00000000" w:csb0="00000000" w:csb1="00000000"/>
  </w:font>
  <w:font w:name="Liberation Sans">
    <w:altName w:val="Arial Unicode MS"/>
    <w:panose1 w:val="00000000000000000000"/>
    <w:charset w:val="86"/>
    <w:family w:val="swiss"/>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宋体;SimSun">
    <w:altName w:val="宋体"/>
    <w:panose1 w:val="00000000000000000000"/>
    <w:charset w:val="86"/>
    <w:family w:val="roman"/>
    <w:pitch w:val="default"/>
    <w:sig w:usb0="00000000" w:usb1="00000000" w:usb2="00000000" w:usb3="00000000" w:csb0="00000000" w:csb1="00000000"/>
  </w:font>
  <w:font w:name="黑体;SimHei">
    <w:altName w:val="宋体"/>
    <w:panose1 w:val="00000000000000000000"/>
    <w:charset w:val="86"/>
    <w:family w:val="roman"/>
    <w:pitch w:val="default"/>
    <w:sig w:usb0="00000000" w:usb1="00000000" w:usb2="00000000" w:usb3="00000000" w:csb0="00000000" w:csb1="00000000"/>
  </w:font>
  <w:font w:name="方正小标宋简体;Arial Unicode MS">
    <w:altName w:val="宋体"/>
    <w:panose1 w:val="00000000000000000000"/>
    <w:charset w:val="86"/>
    <w:family w:val="roman"/>
    <w:pitch w:val="default"/>
    <w:sig w:usb0="00000000" w:usb1="00000000" w:usb2="00000000" w:usb3="00000000" w:csb0="00000000" w:csb1="00000000"/>
  </w:font>
  <w:font w:name="方正仿宋_GBK;宋体">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仿宋简体;微软雅黑">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rPr>
        <w:rFonts w:eastAsia="宋体"/>
      </w:rPr>
    </w:pPr>
    <w:r>
      <mc:AlternateContent>
        <mc:Choice Requires="wps">
          <w:drawing>
            <wp:anchor distT="0" distB="0" distL="0" distR="0" simplePos="0" relativeHeight="251659264" behindDoc="0" locked="0" layoutInCell="1" allowOverlap="1">
              <wp:simplePos x="0" y="0"/>
              <wp:positionH relativeFrom="margin">
                <wp:posOffset>142240</wp:posOffset>
              </wp:positionH>
              <wp:positionV relativeFrom="paragraph">
                <wp:posOffset>241935</wp:posOffset>
              </wp:positionV>
              <wp:extent cx="5343525" cy="365760"/>
              <wp:effectExtent l="0" t="0" r="0" b="0"/>
              <wp:wrapSquare wrapText="largest"/>
              <wp:docPr id="4" name="框架2"/>
              <wp:cNvGraphicFramePr/>
              <a:graphic xmlns:a="http://schemas.openxmlformats.org/drawingml/2006/main">
                <a:graphicData uri="http://schemas.microsoft.com/office/word/2010/wordprocessingShape">
                  <wps:wsp>
                    <wps:cNvSpPr txBox="1"/>
                    <wps:spPr>
                      <a:xfrm>
                        <a:off x="0" y="0"/>
                        <a:ext cx="5343525" cy="365760"/>
                      </a:xfrm>
                      <a:prstGeom prst="rect">
                        <a:avLst/>
                      </a:prstGeom>
                      <a:solidFill>
                        <a:srgbClr val="FFFFFF">
                          <a:alpha val="0"/>
                        </a:srgbClr>
                      </a:solidFill>
                    </wps:spPr>
                    <wps:txbx>
                      <w:txbxContent>
                        <w:p>
                          <w:pPr>
                            <w:spacing w:line="576" w:lineRule="exact"/>
                            <w:ind w:left="1689" w:hanging="1657" w:hangingChars="538"/>
                          </w:pPr>
                          <w:r>
                            <w:rPr>
                              <w:rStyle w:val="12"/>
                              <w:rFonts w:eastAsia="Times New Roman"/>
                            </w:rPr>
                            <w:t xml:space="preserve"> </w:t>
                          </w:r>
                          <w:r>
                            <w:rPr>
                              <w:rStyle w:val="12"/>
                              <w:rFonts w:hAnsi="方正仿宋简体;微软雅黑" w:eastAsia="方正仿宋简体;微软雅黑"/>
                              <w:sz w:val="28"/>
                            </w:rPr>
                            <w:t xml:space="preserve"> </w:t>
                          </w:r>
                          <w:r>
                            <w:rPr>
                              <w:rStyle w:val="12"/>
                              <w:rFonts w:hint="eastAsia" w:hAnsi="方正仿宋简体;微软雅黑" w:eastAsia="方正仿宋简体;微软雅黑"/>
                              <w:sz w:val="28"/>
                            </w:rPr>
                            <w:t xml:space="preserve">                                                                                                           </w:t>
                          </w:r>
                          <w:r>
                            <w:rPr>
                              <w:rStyle w:val="12"/>
                              <w:rFonts w:hAnsi="方正仿宋简体;微软雅黑" w:eastAsia="方正仿宋简体;微软雅黑"/>
                              <w:sz w:val="28"/>
                            </w:rPr>
                            <w:t xml:space="preserve">— </w:t>
                          </w:r>
                          <w:r>
                            <w:rPr>
                              <w:sz w:val="28"/>
                            </w:rPr>
                            <w:fldChar w:fldCharType="begin"/>
                          </w:r>
                          <w:r>
                            <w:rPr>
                              <w:sz w:val="28"/>
                            </w:rPr>
                            <w:instrText xml:space="preserve">PAGE</w:instrText>
                          </w:r>
                          <w:r>
                            <w:rPr>
                              <w:sz w:val="28"/>
                            </w:rPr>
                            <w:fldChar w:fldCharType="separate"/>
                          </w:r>
                          <w:r>
                            <w:rPr>
                              <w:sz w:val="28"/>
                            </w:rPr>
                            <w:t>33</w:t>
                          </w:r>
                          <w:r>
                            <w:rPr>
                              <w:sz w:val="28"/>
                            </w:rPr>
                            <w:fldChar w:fldCharType="end"/>
                          </w:r>
                          <w:r>
                            <w:rPr>
                              <w:rStyle w:val="12"/>
                              <w:rFonts w:hAnsi="方正仿宋简体;微软雅黑" w:eastAsia="方正仿宋简体;微软雅黑"/>
                              <w:sz w:val="28"/>
                            </w:rPr>
                            <w:t xml:space="preserve"> —</w:t>
                          </w:r>
                        </w:p>
                      </w:txbxContent>
                    </wps:txbx>
                    <wps:bodyPr wrap="square" lIns="0" tIns="0" rIns="0" bIns="0" anchor="t">
                      <a:noAutofit/>
                    </wps:bodyPr>
                  </wps:wsp>
                </a:graphicData>
              </a:graphic>
            </wp:anchor>
          </w:drawing>
        </mc:Choice>
        <mc:Fallback>
          <w:pict>
            <v:shape id="框架2" o:spid="_x0000_s1026" o:spt="202" type="#_x0000_t202" style="position:absolute;left:0pt;margin-left:11.2pt;margin-top:19.05pt;height:28.8pt;width:420.75pt;mso-position-horizontal-relative:margin;mso-wrap-distance-bottom:0pt;mso-wrap-distance-left:0pt;mso-wrap-distance-right:0pt;mso-wrap-distance-top:0pt;z-index:251659264;mso-width-relative:page;mso-height-relative:page;" fillcolor="#FFFFFF" filled="t" stroked="f" coordsize="21600,21600" o:gfxdata="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19ELQ1gAAAAgBAAAPAAAAAAAAAAEAIAAAACIAAABkcnMvZG93bnJl&#10;di54bWxQSwECFAAUAAAACACHTuJAuWZMMMYBAAB1AwAADgAAAAAAAAABACAAAAAlAQAAZHJzL2Uy&#10;b0RvYy54bWxQSwUGAAAAAAYABgBZAQAAXQUAAAAA&#10;">
              <v:fill on="t" opacity="0f" focussize="0,0"/>
              <v:stroke on="f"/>
              <v:imagedata o:title=""/>
              <o:lock v:ext="edit" aspectratio="f"/>
              <v:textbox inset="0mm,0mm,0mm,0mm">
                <w:txbxContent>
                  <w:p>
                    <w:pPr>
                      <w:spacing w:line="576" w:lineRule="exact"/>
                      <w:ind w:left="1689" w:hanging="1657" w:hangingChars="538"/>
                    </w:pPr>
                    <w:r>
                      <w:rPr>
                        <w:rStyle w:val="12"/>
                        <w:rFonts w:eastAsia="Times New Roman"/>
                      </w:rPr>
                      <w:t xml:space="preserve"> </w:t>
                    </w:r>
                    <w:r>
                      <w:rPr>
                        <w:rStyle w:val="12"/>
                        <w:rFonts w:hAnsi="方正仿宋简体;微软雅黑" w:eastAsia="方正仿宋简体;微软雅黑"/>
                        <w:sz w:val="28"/>
                      </w:rPr>
                      <w:t xml:space="preserve"> </w:t>
                    </w:r>
                    <w:r>
                      <w:rPr>
                        <w:rStyle w:val="12"/>
                        <w:rFonts w:hint="eastAsia" w:hAnsi="方正仿宋简体;微软雅黑" w:eastAsia="方正仿宋简体;微软雅黑"/>
                        <w:sz w:val="28"/>
                      </w:rPr>
                      <w:t xml:space="preserve">                                                                                                           </w:t>
                    </w:r>
                    <w:r>
                      <w:rPr>
                        <w:rStyle w:val="12"/>
                        <w:rFonts w:hAnsi="方正仿宋简体;微软雅黑" w:eastAsia="方正仿宋简体;微软雅黑"/>
                        <w:sz w:val="28"/>
                      </w:rPr>
                      <w:t xml:space="preserve">— </w:t>
                    </w:r>
                    <w:r>
                      <w:rPr>
                        <w:sz w:val="28"/>
                      </w:rPr>
                      <w:fldChar w:fldCharType="begin"/>
                    </w:r>
                    <w:r>
                      <w:rPr>
                        <w:sz w:val="28"/>
                      </w:rPr>
                      <w:instrText xml:space="preserve">PAGE</w:instrText>
                    </w:r>
                    <w:r>
                      <w:rPr>
                        <w:sz w:val="28"/>
                      </w:rPr>
                      <w:fldChar w:fldCharType="separate"/>
                    </w:r>
                    <w:r>
                      <w:rPr>
                        <w:sz w:val="28"/>
                      </w:rPr>
                      <w:t>33</w:t>
                    </w:r>
                    <w:r>
                      <w:rPr>
                        <w:sz w:val="28"/>
                      </w:rPr>
                      <w:fldChar w:fldCharType="end"/>
                    </w:r>
                    <w:r>
                      <w:rPr>
                        <w:rStyle w:val="12"/>
                        <w:rFonts w:hAnsi="方正仿宋简体;微软雅黑" w:eastAsia="方正仿宋简体;微软雅黑"/>
                        <w:sz w:val="28"/>
                      </w:rPr>
                      <w:t xml:space="preserve"> —</w:t>
                    </w:r>
                  </w:p>
                </w:txbxContent>
              </v:textbox>
              <w10:wrap type="square" side="larges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0" distR="0" simplePos="0" relativeHeight="1024" behindDoc="0" locked="0" layoutInCell="1" allowOverlap="1">
              <wp:simplePos x="0" y="0"/>
              <wp:positionH relativeFrom="margin">
                <wp:posOffset>-10160</wp:posOffset>
              </wp:positionH>
              <wp:positionV relativeFrom="paragraph">
                <wp:posOffset>241935</wp:posOffset>
              </wp:positionV>
              <wp:extent cx="5343525" cy="365760"/>
              <wp:effectExtent l="0" t="0" r="0" b="0"/>
              <wp:wrapSquare wrapText="largest"/>
              <wp:docPr id="2" name="框架2"/>
              <wp:cNvGraphicFramePr/>
              <a:graphic xmlns:a="http://schemas.openxmlformats.org/drawingml/2006/main">
                <a:graphicData uri="http://schemas.microsoft.com/office/word/2010/wordprocessingShape">
                  <wps:wsp>
                    <wps:cNvSpPr txBox="1"/>
                    <wps:spPr>
                      <a:xfrm>
                        <a:off x="0" y="0"/>
                        <a:ext cx="5343525" cy="365760"/>
                      </a:xfrm>
                      <a:prstGeom prst="rect">
                        <a:avLst/>
                      </a:prstGeom>
                      <a:solidFill>
                        <a:srgbClr val="FFFFFF">
                          <a:alpha val="0"/>
                        </a:srgbClr>
                      </a:solidFill>
                    </wps:spPr>
                    <wps:txbx>
                      <w:txbxContent>
                        <w:p>
                          <w:pPr>
                            <w:spacing w:line="576" w:lineRule="exact"/>
                          </w:pPr>
                          <w:r>
                            <w:rPr>
                              <w:rStyle w:val="12"/>
                              <w:rFonts w:eastAsia="Times New Roman"/>
                            </w:rPr>
                            <w:t xml:space="preserve"> </w:t>
                          </w:r>
                          <w:r>
                            <w:rPr>
                              <w:rStyle w:val="12"/>
                              <w:rFonts w:hAnsi="方正仿宋简体;微软雅黑" w:eastAsia="方正仿宋简体;微软雅黑"/>
                              <w:sz w:val="28"/>
                            </w:rPr>
                            <w:t xml:space="preserve"> — </w:t>
                          </w:r>
                          <w:r>
                            <w:rPr>
                              <w:sz w:val="28"/>
                            </w:rPr>
                            <w:fldChar w:fldCharType="begin"/>
                          </w:r>
                          <w:r>
                            <w:rPr>
                              <w:sz w:val="28"/>
                            </w:rPr>
                            <w:instrText xml:space="preserve">PAGE</w:instrText>
                          </w:r>
                          <w:r>
                            <w:rPr>
                              <w:sz w:val="28"/>
                            </w:rPr>
                            <w:fldChar w:fldCharType="separate"/>
                          </w:r>
                          <w:r>
                            <w:rPr>
                              <w:sz w:val="28"/>
                            </w:rPr>
                            <w:t>34</w:t>
                          </w:r>
                          <w:r>
                            <w:rPr>
                              <w:sz w:val="28"/>
                            </w:rPr>
                            <w:fldChar w:fldCharType="end"/>
                          </w:r>
                          <w:r>
                            <w:rPr>
                              <w:rStyle w:val="12"/>
                              <w:rFonts w:hAnsi="方正仿宋简体;微软雅黑" w:eastAsia="方正仿宋简体;微软雅黑"/>
                              <w:sz w:val="28"/>
                            </w:rPr>
                            <w:t xml:space="preserve"> —</w:t>
                          </w:r>
                        </w:p>
                      </w:txbxContent>
                    </wps:txbx>
                    <wps:bodyPr wrap="square" lIns="0" tIns="0" rIns="0" bIns="0" anchor="t">
                      <a:noAutofit/>
                    </wps:bodyPr>
                  </wps:wsp>
                </a:graphicData>
              </a:graphic>
            </wp:anchor>
          </w:drawing>
        </mc:Choice>
        <mc:Fallback>
          <w:pict>
            <v:shape id="框架2" o:spid="_x0000_s1026" o:spt="202" type="#_x0000_t202" style="position:absolute;left:0pt;margin-left:-0.8pt;margin-top:19.05pt;height:28.8pt;width:420.75pt;mso-position-horizontal-relative:margin;mso-wrap-distance-bottom:0pt;mso-wrap-distance-left:0pt;mso-wrap-distance-right:0pt;mso-wrap-distance-top:0pt;z-index:1024;mso-width-relative:page;mso-height-relative:page;" fillcolor="#FFFFFF" filled="t" stroked="f" coordsize="21600,21600" o:gfxdata="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V54r81gAAAAgBAAAPAAAAAAAAAAEAIAAAACIAAABkcnMvZG93bnJl&#10;di54bWxQSwECFAAUAAAACACHTuJAik/QwcYBAAB1AwAADgAAAAAAAAABACAAAAAlAQAAZHJzL2Uy&#10;b0RvYy54bWxQSwUGAAAAAAYABgBZAQAAXQUAAAAA&#10;">
              <v:fill on="t" opacity="0f" focussize="0,0"/>
              <v:stroke on="f"/>
              <v:imagedata o:title=""/>
              <o:lock v:ext="edit" aspectratio="f"/>
              <v:textbox inset="0mm,0mm,0mm,0mm">
                <w:txbxContent>
                  <w:p>
                    <w:pPr>
                      <w:spacing w:line="576" w:lineRule="exact"/>
                    </w:pPr>
                    <w:r>
                      <w:rPr>
                        <w:rStyle w:val="12"/>
                        <w:rFonts w:eastAsia="Times New Roman"/>
                      </w:rPr>
                      <w:t xml:space="preserve"> </w:t>
                    </w:r>
                    <w:r>
                      <w:rPr>
                        <w:rStyle w:val="12"/>
                        <w:rFonts w:hAnsi="方正仿宋简体;微软雅黑" w:eastAsia="方正仿宋简体;微软雅黑"/>
                        <w:sz w:val="28"/>
                      </w:rPr>
                      <w:t xml:space="preserve"> — </w:t>
                    </w:r>
                    <w:r>
                      <w:rPr>
                        <w:sz w:val="28"/>
                      </w:rPr>
                      <w:fldChar w:fldCharType="begin"/>
                    </w:r>
                    <w:r>
                      <w:rPr>
                        <w:sz w:val="28"/>
                      </w:rPr>
                      <w:instrText xml:space="preserve">PAGE</w:instrText>
                    </w:r>
                    <w:r>
                      <w:rPr>
                        <w:sz w:val="28"/>
                      </w:rPr>
                      <w:fldChar w:fldCharType="separate"/>
                    </w:r>
                    <w:r>
                      <w:rPr>
                        <w:sz w:val="28"/>
                      </w:rPr>
                      <w:t>34</w:t>
                    </w:r>
                    <w:r>
                      <w:rPr>
                        <w:sz w:val="28"/>
                      </w:rPr>
                      <w:fldChar w:fldCharType="end"/>
                    </w:r>
                    <w:r>
                      <w:rPr>
                        <w:rStyle w:val="12"/>
                        <w:rFonts w:hAnsi="方正仿宋简体;微软雅黑" w:eastAsia="方正仿宋简体;微软雅黑"/>
                        <w:sz w:val="28"/>
                      </w:rPr>
                      <w:t xml:space="preserve"> —</w:t>
                    </w:r>
                  </w:p>
                </w:txbxContent>
              </v:textbox>
              <w10:wrap type="square" side="largest"/>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8284D"/>
    <w:multiLevelType w:val="multilevel"/>
    <w:tmpl w:val="0D58284D"/>
    <w:lvl w:ilvl="0" w:tentative="0">
      <w:start w:val="1"/>
      <w:numFmt w:val="none"/>
      <w:pStyle w:val="2"/>
      <w:suff w:val="nothing"/>
      <w:lvlText w:val=""/>
      <w:lvlJc w:val="left"/>
      <w:pPr>
        <w:ind w:left="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1">
    <w:nsid w:val="585E4EA5"/>
    <w:multiLevelType w:val="multilevel"/>
    <w:tmpl w:val="585E4EA5"/>
    <w:lvl w:ilvl="0" w:tentative="0">
      <w:start w:val="1"/>
      <w:numFmt w:val="upperRoman"/>
      <w:suff w:val="space"/>
      <w:lvlText w:val="(%1)"/>
      <w:lvlJc w:val="left"/>
      <w:pPr>
        <w:ind w:left="0" w:firstLine="0"/>
      </w:pPr>
      <w:rPr>
        <w:rFonts w:hint="eastAsia"/>
      </w:rPr>
    </w:lvl>
    <w:lvl w:ilvl="1" w:tentative="0">
      <w:start w:val="0"/>
      <w:numFmt w:val="decimal"/>
      <w:lvlText w:val=""/>
      <w:lvlJc w:val="left"/>
      <w:pPr>
        <w:ind w:left="0" w:firstLine="0"/>
      </w:pPr>
      <w:rPr>
        <w:rFonts w:hint="eastAsia"/>
      </w:rPr>
    </w:lvl>
    <w:lvl w:ilvl="2" w:tentative="0">
      <w:start w:val="0"/>
      <w:numFmt w:val="decimal"/>
      <w:lvlText w:val=""/>
      <w:lvlJc w:val="left"/>
      <w:pPr>
        <w:ind w:left="0" w:firstLine="0"/>
      </w:pPr>
      <w:rPr>
        <w:rFonts w:hint="eastAsia"/>
      </w:rPr>
    </w:lvl>
    <w:lvl w:ilvl="3" w:tentative="0">
      <w:start w:val="0"/>
      <w:numFmt w:val="decimal"/>
      <w:lvlText w:val=""/>
      <w:lvlJc w:val="left"/>
      <w:pPr>
        <w:ind w:left="0" w:firstLine="0"/>
      </w:pPr>
      <w:rPr>
        <w:rFonts w:hint="eastAsia"/>
      </w:rPr>
    </w:lvl>
    <w:lvl w:ilvl="4" w:tentative="0">
      <w:start w:val="0"/>
      <w:numFmt w:val="decimal"/>
      <w:lvlText w:val=""/>
      <w:lvlJc w:val="left"/>
      <w:pPr>
        <w:ind w:left="0" w:firstLine="0"/>
      </w:pPr>
      <w:rPr>
        <w:rFonts w:hint="eastAsia"/>
      </w:rPr>
    </w:lvl>
    <w:lvl w:ilvl="5" w:tentative="0">
      <w:start w:val="0"/>
      <w:numFmt w:val="decimal"/>
      <w:lvlText w:val=""/>
      <w:lvlJc w:val="left"/>
      <w:pPr>
        <w:ind w:left="0" w:firstLine="0"/>
      </w:pPr>
      <w:rPr>
        <w:rFonts w:hint="eastAsia"/>
      </w:rPr>
    </w:lvl>
    <w:lvl w:ilvl="6" w:tentative="0">
      <w:start w:val="0"/>
      <w:numFmt w:val="decimal"/>
      <w:lvlText w:val=""/>
      <w:lvlJc w:val="left"/>
      <w:pPr>
        <w:ind w:left="0" w:firstLine="0"/>
      </w:pPr>
      <w:rPr>
        <w:rFonts w:hint="eastAsia"/>
      </w:rPr>
    </w:lvl>
    <w:lvl w:ilvl="7" w:tentative="0">
      <w:start w:val="0"/>
      <w:numFmt w:val="decimal"/>
      <w:lvlText w:val=""/>
      <w:lvlJc w:val="left"/>
      <w:pPr>
        <w:ind w:left="0" w:firstLine="0"/>
      </w:pPr>
      <w:rPr>
        <w:rFonts w:hint="eastAsia"/>
      </w:rPr>
    </w:lvl>
    <w:lvl w:ilvl="8" w:tentative="0">
      <w:start w:val="0"/>
      <w:numFmt w:val="decimal"/>
      <w:lvlText w:val=""/>
      <w:lvlJc w:val="left"/>
      <w:pPr>
        <w:ind w:left="0"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720"/>
  <w:evenAndOddHeaders w:val="1"/>
  <w:drawingGridHorizontalSpacing w:val="160"/>
  <w:drawingGridVerticalSpacing w:val="579"/>
  <w:displayHorizontalDrawingGridEvery w:val="2"/>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30"/>
    <w:rsid w:val="00042625"/>
    <w:rsid w:val="00061539"/>
    <w:rsid w:val="000E2963"/>
    <w:rsid w:val="001746DC"/>
    <w:rsid w:val="001D03A8"/>
    <w:rsid w:val="001F21DB"/>
    <w:rsid w:val="001F7540"/>
    <w:rsid w:val="002567E3"/>
    <w:rsid w:val="0026582C"/>
    <w:rsid w:val="003F2409"/>
    <w:rsid w:val="004053CB"/>
    <w:rsid w:val="00417014"/>
    <w:rsid w:val="004B6A84"/>
    <w:rsid w:val="005360C1"/>
    <w:rsid w:val="005368BE"/>
    <w:rsid w:val="005B1E7A"/>
    <w:rsid w:val="005D4350"/>
    <w:rsid w:val="006454CA"/>
    <w:rsid w:val="0064670E"/>
    <w:rsid w:val="00662A16"/>
    <w:rsid w:val="006B02B4"/>
    <w:rsid w:val="006C0A1B"/>
    <w:rsid w:val="006D5A30"/>
    <w:rsid w:val="008020EA"/>
    <w:rsid w:val="00817975"/>
    <w:rsid w:val="00926F7E"/>
    <w:rsid w:val="009634A2"/>
    <w:rsid w:val="00A66D2D"/>
    <w:rsid w:val="00AA483B"/>
    <w:rsid w:val="00B40660"/>
    <w:rsid w:val="00BB4918"/>
    <w:rsid w:val="00C3139E"/>
    <w:rsid w:val="00C53E0C"/>
    <w:rsid w:val="00CF018B"/>
    <w:rsid w:val="00D325F3"/>
    <w:rsid w:val="00D5613C"/>
    <w:rsid w:val="00D76CC6"/>
    <w:rsid w:val="00DD6B42"/>
    <w:rsid w:val="00DF1FD3"/>
    <w:rsid w:val="00E72B7D"/>
    <w:rsid w:val="00F32344"/>
    <w:rsid w:val="00F843B0"/>
    <w:rsid w:val="00F86481"/>
    <w:rsid w:val="00FB46F4"/>
    <w:rsid w:val="00FF2295"/>
    <w:rsid w:val="648F1F65"/>
    <w:rsid w:val="69050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Liberation Serif" w:hAnsi="Liberation Serif" w:eastAsia="新宋体" w:cs="Mang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仿宋" w:cs="Times New Roman"/>
      <w:spacing w:val="-6"/>
      <w:kern w:val="2"/>
      <w:sz w:val="32"/>
      <w:szCs w:val="20"/>
      <w:lang w:val="en-US" w:eastAsia="zh-CN" w:bidi="ar-SA"/>
    </w:rPr>
  </w:style>
  <w:style w:type="paragraph" w:styleId="2">
    <w:name w:val="heading 1"/>
    <w:basedOn w:val="1"/>
    <w:next w:val="1"/>
    <w:qFormat/>
    <w:uiPriority w:val="0"/>
    <w:pPr>
      <w:keepNext/>
      <w:keepLines/>
      <w:numPr>
        <w:ilvl w:val="0"/>
        <w:numId w:val="1"/>
      </w:numPr>
      <w:spacing w:before="340" w:after="330" w:line="576" w:lineRule="auto"/>
      <w:outlineLvl w:val="0"/>
    </w:pPr>
    <w:rPr>
      <w:b/>
      <w:bCs/>
      <w:sz w:val="44"/>
      <w:szCs w:val="44"/>
    </w:rPr>
  </w:style>
  <w:style w:type="character" w:default="1" w:styleId="11">
    <w:name w:val="Default Paragraph Font"/>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caption"/>
    <w:basedOn w:val="1"/>
    <w:next w:val="1"/>
    <w:qFormat/>
    <w:uiPriority w:val="0"/>
    <w:pPr>
      <w:suppressLineNumbers/>
      <w:spacing w:before="120" w:after="120"/>
    </w:pPr>
    <w:rPr>
      <w:rFonts w:cs="Mangal"/>
      <w:i/>
      <w:iCs/>
      <w:sz w:val="24"/>
      <w:szCs w:val="24"/>
    </w:rPr>
  </w:style>
  <w:style w:type="paragraph" w:styleId="4">
    <w:name w:val="Body Text"/>
    <w:basedOn w:val="1"/>
    <w:qFormat/>
    <w:uiPriority w:val="0"/>
    <w:pPr>
      <w:spacing w:after="140" w:line="276" w:lineRule="auto"/>
    </w:pPr>
  </w:style>
  <w:style w:type="paragraph" w:styleId="5">
    <w:name w:val="Body Text Indent"/>
    <w:basedOn w:val="1"/>
    <w:qFormat/>
    <w:uiPriority w:val="0"/>
    <w:pPr>
      <w:ind w:firstLine="420"/>
    </w:pPr>
  </w:style>
  <w:style w:type="paragraph" w:styleId="6">
    <w:name w:val="footer"/>
    <w:basedOn w:val="1"/>
    <w:qFormat/>
    <w:uiPriority w:val="0"/>
    <w:pPr>
      <w:tabs>
        <w:tab w:val="center" w:pos="4153"/>
        <w:tab w:val="right" w:pos="8306"/>
      </w:tabs>
      <w:overflowPunct w:val="0"/>
      <w:autoSpaceDE w:val="0"/>
      <w:textAlignment w:val="baseline"/>
    </w:pPr>
    <w:rPr>
      <w:sz w:val="20"/>
    </w:rPr>
  </w:style>
  <w:style w:type="paragraph" w:styleId="7">
    <w:name w:val="header"/>
    <w:basedOn w:val="1"/>
    <w:qFormat/>
    <w:uiPriority w:val="0"/>
    <w:pPr>
      <w:tabs>
        <w:tab w:val="center" w:pos="4153"/>
        <w:tab w:val="right" w:pos="8306"/>
      </w:tabs>
      <w:overflowPunct w:val="0"/>
      <w:autoSpaceDE w:val="0"/>
      <w:textAlignment w:val="baseline"/>
    </w:pPr>
    <w:rPr>
      <w:sz w:val="20"/>
    </w:rPr>
  </w:style>
  <w:style w:type="paragraph" w:styleId="8">
    <w:name w:val="List"/>
    <w:basedOn w:val="4"/>
    <w:qFormat/>
    <w:uiPriority w:val="0"/>
    <w:rPr>
      <w:rFonts w:cs="Mangal"/>
    </w:rPr>
  </w:style>
  <w:style w:type="paragraph" w:styleId="9">
    <w:name w:val="Normal (Web)"/>
    <w:basedOn w:val="1"/>
    <w:qFormat/>
    <w:uiPriority w:val="0"/>
    <w:rPr>
      <w:sz w:val="24"/>
    </w:rPr>
  </w:style>
  <w:style w:type="character" w:styleId="12">
    <w:name w:val="page number"/>
    <w:basedOn w:val="11"/>
    <w:qFormat/>
    <w:uiPriority w:val="0"/>
  </w:style>
  <w:style w:type="character" w:styleId="13">
    <w:name w:val="Hyperlink"/>
    <w:basedOn w:val="11"/>
    <w:unhideWhenUsed/>
    <w:qFormat/>
    <w:uiPriority w:val="99"/>
    <w:rPr>
      <w:color w:val="0000FF" w:themeColor="hyperlink"/>
      <w:u w:val="single"/>
      <w14:textFill>
        <w14:solidFill>
          <w14:schemeClr w14:val="hlink"/>
        </w14:solidFill>
      </w14:textFill>
    </w:rPr>
  </w:style>
  <w:style w:type="character" w:customStyle="1" w:styleId="14">
    <w:name w:val="WW8Num1z0"/>
    <w:qFormat/>
    <w:uiPriority w:val="0"/>
  </w:style>
  <w:style w:type="character" w:customStyle="1" w:styleId="15">
    <w:name w:val="访问过的 Internet 链接"/>
    <w:qFormat/>
    <w:uiPriority w:val="0"/>
    <w:rPr>
      <w:color w:val="800080"/>
      <w:u w:val="none"/>
    </w:rPr>
  </w:style>
  <w:style w:type="character" w:customStyle="1" w:styleId="16">
    <w:name w:val="Internet 链接"/>
    <w:qFormat/>
    <w:uiPriority w:val="0"/>
    <w:rPr>
      <w:color w:val="0000FF"/>
      <w:u w:val="none"/>
    </w:rPr>
  </w:style>
  <w:style w:type="character" w:customStyle="1" w:styleId="17">
    <w:name w:val="行编号"/>
    <w:basedOn w:val="11"/>
    <w:qFormat/>
    <w:uiPriority w:val="0"/>
  </w:style>
  <w:style w:type="character" w:customStyle="1" w:styleId="18">
    <w:name w:val="l-btn-left"/>
    <w:basedOn w:val="11"/>
    <w:qFormat/>
    <w:uiPriority w:val="0"/>
  </w:style>
  <w:style w:type="character" w:customStyle="1" w:styleId="19">
    <w:name w:val="l-btn-left3"/>
    <w:basedOn w:val="11"/>
    <w:qFormat/>
    <w:uiPriority w:val="0"/>
  </w:style>
  <w:style w:type="character" w:customStyle="1" w:styleId="20">
    <w:name w:val="l-btn-left1"/>
    <w:basedOn w:val="11"/>
    <w:qFormat/>
    <w:uiPriority w:val="0"/>
  </w:style>
  <w:style w:type="character" w:customStyle="1" w:styleId="21">
    <w:name w:val="页码1"/>
    <w:basedOn w:val="11"/>
    <w:qFormat/>
    <w:uiPriority w:val="0"/>
  </w:style>
  <w:style w:type="character" w:customStyle="1" w:styleId="22">
    <w:name w:val="l-btn-text"/>
    <w:basedOn w:val="11"/>
    <w:qFormat/>
    <w:uiPriority w:val="0"/>
  </w:style>
  <w:style w:type="character" w:customStyle="1" w:styleId="23">
    <w:name w:val="l-btn-left2"/>
    <w:basedOn w:val="11"/>
    <w:qFormat/>
    <w:uiPriority w:val="0"/>
  </w:style>
  <w:style w:type="character" w:customStyle="1" w:styleId="24">
    <w:name w:val="l-btn-empty"/>
    <w:basedOn w:val="11"/>
    <w:qFormat/>
    <w:uiPriority w:val="0"/>
  </w:style>
  <w:style w:type="paragraph" w:customStyle="1" w:styleId="25">
    <w:name w:val="标题样式"/>
    <w:basedOn w:val="1"/>
    <w:next w:val="4"/>
    <w:qFormat/>
    <w:uiPriority w:val="0"/>
    <w:pPr>
      <w:keepNext/>
      <w:spacing w:before="240" w:after="120"/>
    </w:pPr>
    <w:rPr>
      <w:rFonts w:ascii="Liberation Sans" w:hAnsi="Liberation Sans" w:eastAsia="微软雅黑" w:cs="Mangal"/>
      <w:sz w:val="28"/>
      <w:szCs w:val="28"/>
    </w:rPr>
  </w:style>
  <w:style w:type="paragraph" w:customStyle="1" w:styleId="26">
    <w:name w:val="索引"/>
    <w:basedOn w:val="1"/>
    <w:qFormat/>
    <w:uiPriority w:val="0"/>
    <w:pPr>
      <w:suppressLineNumbers/>
    </w:pPr>
    <w:rPr>
      <w:rFonts w:cs="Mangal"/>
    </w:rPr>
  </w:style>
  <w:style w:type="paragraph" w:customStyle="1" w:styleId="27">
    <w:name w:val="p0"/>
    <w:basedOn w:val="1"/>
    <w:qFormat/>
    <w:uiPriority w:val="0"/>
    <w:pPr>
      <w:widowControl/>
    </w:pPr>
    <w:rPr>
      <w:kern w:val="0"/>
      <w:szCs w:val="21"/>
    </w:rPr>
  </w:style>
  <w:style w:type="paragraph" w:customStyle="1" w:styleId="28">
    <w:name w:val="正文 New New New New New New New New New New New New New New New New New New New New New New New New New New New"/>
    <w:qFormat/>
    <w:uiPriority w:val="0"/>
    <w:pPr>
      <w:widowControl w:val="0"/>
      <w:jc w:val="both"/>
    </w:pPr>
    <w:rPr>
      <w:rFonts w:ascii="Calibri" w:hAnsi="Calibri" w:eastAsia="宋体;SimSun" w:cs="黑体;SimHei"/>
      <w:kern w:val="2"/>
      <w:sz w:val="21"/>
      <w:szCs w:val="24"/>
      <w:lang w:val="en-US" w:eastAsia="zh-CN" w:bidi="ar-SA"/>
    </w:rPr>
  </w:style>
  <w:style w:type="paragraph" w:customStyle="1" w:styleId="29">
    <w:name w:val="正文 New New New New New New New New New New New New New New New New New New New New New New New New New New New New New"/>
    <w:qFormat/>
    <w:uiPriority w:val="0"/>
    <w:pPr>
      <w:widowControl w:val="0"/>
      <w:jc w:val="both"/>
    </w:pPr>
    <w:rPr>
      <w:rFonts w:ascii="Calibri" w:hAnsi="Calibri" w:eastAsia="宋体;SimSun" w:cs="黑体;SimHei"/>
      <w:kern w:val="2"/>
      <w:sz w:val="21"/>
      <w:szCs w:val="24"/>
      <w:lang w:val="en-US" w:eastAsia="zh-CN" w:bidi="ar-SA"/>
    </w:rPr>
  </w:style>
  <w:style w:type="paragraph" w:styleId="30">
    <w:name w:val="List Paragraph"/>
    <w:basedOn w:val="1"/>
    <w:qFormat/>
    <w:uiPriority w:val="0"/>
    <w:pPr>
      <w:ind w:firstLine="420"/>
    </w:pPr>
  </w:style>
  <w:style w:type="paragraph" w:customStyle="1" w:styleId="31">
    <w:name w:val="表格内容"/>
    <w:basedOn w:val="1"/>
    <w:qFormat/>
    <w:uiPriority w:val="0"/>
    <w:pPr>
      <w:suppressLineNumbers/>
    </w:pPr>
  </w:style>
  <w:style w:type="paragraph" w:customStyle="1" w:styleId="32">
    <w:name w:val="表格标题"/>
    <w:basedOn w:val="31"/>
    <w:qFormat/>
    <w:uiPriority w:val="0"/>
    <w:pPr>
      <w:jc w:val="center"/>
    </w:pPr>
    <w:rPr>
      <w:b/>
      <w:bCs/>
    </w:rPr>
  </w:style>
  <w:style w:type="paragraph" w:customStyle="1" w:styleId="33">
    <w:name w:val="框架内容"/>
    <w:basedOn w:val="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34</Pages>
  <Words>5421</Words>
  <Characters>30902</Characters>
  <Lines>257</Lines>
  <Paragraphs>72</Paragraphs>
  <TotalTime>0</TotalTime>
  <ScaleCrop>false</ScaleCrop>
  <LinksUpToDate>false</LinksUpToDate>
  <CharactersWithSpaces>36251</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2021-01-07T03:19:00Z</dcterms:created>
  <dc:creator>金山软件</dc:creator>
  <cp:lastModifiedBy>陈书凯</cp:lastModifiedBy>
  <dcterms:modified xsi:type="dcterms:W3CDTF">2021-01-13T09:02:19Z</dcterms:modified>
  <dc:title>Normal.wpt</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